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DC24" w14:textId="77777777" w:rsidR="000734C7" w:rsidRPr="00A84F1B" w:rsidRDefault="000734C7" w:rsidP="00501525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/>
          <w:kern w:val="28"/>
          <w:sz w:val="16"/>
          <w:szCs w:val="16"/>
          <w:lang w:eastAsia="en-GB"/>
        </w:rPr>
      </w:pPr>
    </w:p>
    <w:p w14:paraId="00384140" w14:textId="77777777" w:rsidR="008C0139" w:rsidRPr="00A84F1B" w:rsidRDefault="008C0139" w:rsidP="00B13A08">
      <w:pPr>
        <w:widowControl w:val="0"/>
        <w:spacing w:after="120" w:line="240" w:lineRule="auto"/>
        <w:rPr>
          <w:rFonts w:ascii="Aptos" w:eastAsia="Times New Roman" w:hAnsi="Aptos" w:cs="Arial"/>
          <w:color w:val="000000"/>
          <w:kern w:val="28"/>
          <w:sz w:val="8"/>
          <w:szCs w:val="8"/>
          <w:lang w:eastAsia="en-GB"/>
        </w:rPr>
      </w:pPr>
      <w:r w:rsidRPr="00A84F1B">
        <w:rPr>
          <w:rFonts w:ascii="Aptos" w:eastAsia="Times New Roman" w:hAnsi="Aptos" w:cs="Arial"/>
          <w:color w:val="000000"/>
          <w:kern w:val="28"/>
          <w:sz w:val="8"/>
          <w:szCs w:val="8"/>
          <w:lang w:eastAsia="en-GB"/>
        </w:rPr>
        <w:t> </w:t>
      </w:r>
    </w:p>
    <w:p w14:paraId="092BE495" w14:textId="77777777" w:rsidR="00B13A08" w:rsidRPr="00A84F1B" w:rsidRDefault="00B13A08" w:rsidP="00B13A08">
      <w:pPr>
        <w:widowControl w:val="0"/>
        <w:spacing w:after="120" w:line="240" w:lineRule="auto"/>
        <w:rPr>
          <w:rFonts w:ascii="Aptos" w:eastAsia="Times New Roman" w:hAnsi="Aptos" w:cs="Arial"/>
          <w:color w:val="000000"/>
          <w:kern w:val="28"/>
          <w:sz w:val="8"/>
          <w:szCs w:val="8"/>
          <w:lang w:eastAsia="en-GB"/>
        </w:rPr>
      </w:pPr>
    </w:p>
    <w:p w14:paraId="73ECE1AC" w14:textId="77777777" w:rsidR="00DC185A" w:rsidRPr="00A84F1B" w:rsidRDefault="00DC185A" w:rsidP="0094770F">
      <w:pPr>
        <w:widowControl w:val="0"/>
        <w:spacing w:after="0"/>
        <w:jc w:val="center"/>
        <w:rPr>
          <w:rFonts w:ascii="Aptos" w:eastAsia="Times New Roman" w:hAnsi="Aptos" w:cs="Arial"/>
          <w:b/>
          <w:bCs/>
          <w:color w:val="000000"/>
          <w:kern w:val="28"/>
          <w:sz w:val="32"/>
          <w:szCs w:val="32"/>
          <w:lang w:eastAsia="en-GB"/>
        </w:rPr>
      </w:pPr>
      <w:r w:rsidRPr="00A84F1B">
        <w:rPr>
          <w:rFonts w:ascii="Aptos" w:eastAsia="Times New Roman" w:hAnsi="Aptos" w:cs="Arial"/>
          <w:b/>
          <w:bCs/>
          <w:color w:val="000000"/>
          <w:kern w:val="28"/>
          <w:sz w:val="32"/>
          <w:szCs w:val="32"/>
          <w:lang w:eastAsia="en-GB"/>
        </w:rPr>
        <w:t>BRITISH</w:t>
      </w:r>
      <w:r w:rsidR="0094770F" w:rsidRPr="00A84F1B">
        <w:rPr>
          <w:rFonts w:ascii="Aptos" w:eastAsia="Times New Roman" w:hAnsi="Aptos" w:cs="Arial"/>
          <w:b/>
          <w:bCs/>
          <w:color w:val="000000"/>
          <w:kern w:val="28"/>
          <w:sz w:val="32"/>
          <w:szCs w:val="32"/>
          <w:lang w:eastAsia="en-GB"/>
        </w:rPr>
        <w:t xml:space="preserve"> COMPARATIVE</w:t>
      </w:r>
      <w:r w:rsidRPr="00A84F1B">
        <w:rPr>
          <w:rFonts w:ascii="Aptos" w:hAnsi="Aptos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435076B2" wp14:editId="00E65F6A">
            <wp:simplePos x="0" y="0"/>
            <wp:positionH relativeFrom="column">
              <wp:posOffset>-3386455</wp:posOffset>
            </wp:positionH>
            <wp:positionV relativeFrom="paragraph">
              <wp:posOffset>8306435</wp:posOffset>
            </wp:positionV>
            <wp:extent cx="1807210" cy="594360"/>
            <wp:effectExtent l="0" t="0" r="2540" b="0"/>
            <wp:wrapNone/>
            <wp:docPr id="2" name="Picture 4" descr="Description: C:\Users\sbbg243\AppData\Local\Microsoft\Windows\Temporary Internet Files\Content.Word\City_Logo_A4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:\Users\sbbg243\AppData\Local\Microsoft\Windows\Temporary Internet Files\Content.Word\City_Logo_A4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9A7EE1" w14:textId="77777777" w:rsidR="00DC185A" w:rsidRPr="00A84F1B" w:rsidRDefault="00DC185A" w:rsidP="00CE2D77">
      <w:pPr>
        <w:widowControl w:val="0"/>
        <w:spacing w:after="0" w:line="240" w:lineRule="auto"/>
        <w:jc w:val="center"/>
        <w:rPr>
          <w:rFonts w:ascii="Aptos" w:eastAsia="Times New Roman" w:hAnsi="Aptos" w:cs="Arial"/>
          <w:b/>
          <w:bCs/>
          <w:color w:val="000000"/>
          <w:kern w:val="28"/>
          <w:sz w:val="32"/>
          <w:szCs w:val="32"/>
          <w:lang w:eastAsia="en-GB"/>
        </w:rPr>
      </w:pPr>
      <w:r w:rsidRPr="00A84F1B">
        <w:rPr>
          <w:rFonts w:ascii="Aptos" w:eastAsia="Times New Roman" w:hAnsi="Aptos" w:cs="Arial"/>
          <w:b/>
          <w:bCs/>
          <w:color w:val="000000"/>
          <w:kern w:val="28"/>
          <w:sz w:val="32"/>
          <w:szCs w:val="32"/>
          <w:lang w:eastAsia="en-GB"/>
        </w:rPr>
        <w:t>LITERATURE ASSOCIATION</w:t>
      </w:r>
    </w:p>
    <w:p w14:paraId="7F0274F2" w14:textId="77777777" w:rsidR="00E30B05" w:rsidRPr="00A84F1B" w:rsidRDefault="00E30B05" w:rsidP="002C139A">
      <w:pPr>
        <w:widowControl w:val="0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28"/>
          <w:sz w:val="20"/>
          <w:szCs w:val="20"/>
          <w:lang w:eastAsia="en-GB"/>
        </w:rPr>
      </w:pPr>
    </w:p>
    <w:p w14:paraId="1C4D67BF" w14:textId="77777777" w:rsidR="00E30B05" w:rsidRPr="00A84F1B" w:rsidRDefault="00CE2D77" w:rsidP="002C139A">
      <w:pPr>
        <w:widowControl w:val="0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28"/>
          <w:sz w:val="20"/>
          <w:szCs w:val="20"/>
          <w:lang w:eastAsia="en-GB"/>
        </w:rPr>
      </w:pPr>
      <w:r w:rsidRPr="00A84F1B">
        <w:rPr>
          <w:rFonts w:ascii="Aptos" w:eastAsia="Times New Roman" w:hAnsi="Aptos" w:cs="Times New Roman"/>
          <w:noProof/>
          <w:color w:val="000000"/>
          <w:kern w:val="28"/>
          <w:sz w:val="20"/>
          <w:szCs w:val="20"/>
          <w:lang w:eastAsia="en-GB"/>
        </w:rPr>
        <w:drawing>
          <wp:inline distT="0" distB="0" distL="0" distR="0" wp14:anchorId="20E70355" wp14:editId="59779298">
            <wp:extent cx="841375" cy="10121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91B95D" w14:textId="77777777" w:rsidR="00E30B05" w:rsidRPr="00A84F1B" w:rsidRDefault="00E30B05" w:rsidP="008C0139">
      <w:pPr>
        <w:widowControl w:val="0"/>
        <w:spacing w:after="0" w:line="240" w:lineRule="auto"/>
        <w:rPr>
          <w:rFonts w:ascii="Aptos" w:eastAsia="Times New Roman" w:hAnsi="Aptos" w:cs="Times New Roman"/>
          <w:color w:val="000000"/>
          <w:kern w:val="28"/>
          <w:sz w:val="20"/>
          <w:szCs w:val="20"/>
          <w:lang w:eastAsia="en-GB"/>
        </w:rPr>
      </w:pPr>
    </w:p>
    <w:p w14:paraId="518120B7" w14:textId="77777777" w:rsidR="00E30B05" w:rsidRPr="00A84F1B" w:rsidRDefault="00E30B05" w:rsidP="008C0139">
      <w:pPr>
        <w:widowControl w:val="0"/>
        <w:spacing w:after="0" w:line="240" w:lineRule="auto"/>
        <w:rPr>
          <w:rFonts w:ascii="Aptos" w:eastAsia="Times New Roman" w:hAnsi="Aptos" w:cs="Times New Roman"/>
          <w:color w:val="000000"/>
          <w:kern w:val="28"/>
          <w:sz w:val="20"/>
          <w:szCs w:val="20"/>
          <w:lang w:eastAsia="en-GB"/>
        </w:rPr>
      </w:pPr>
    </w:p>
    <w:p w14:paraId="61D0F6F4" w14:textId="77777777" w:rsidR="008C0139" w:rsidRPr="00A84F1B" w:rsidRDefault="008C0139" w:rsidP="78DE217E">
      <w:pPr>
        <w:widowControl w:val="0"/>
        <w:spacing w:after="0" w:line="240" w:lineRule="auto"/>
        <w:jc w:val="center"/>
        <w:rPr>
          <w:rFonts w:ascii="Aptos" w:eastAsia="Times New Roman" w:hAnsi="Aptos" w:cs="Arial"/>
          <w:b/>
          <w:bCs/>
          <w:color w:val="FF0000"/>
          <w:kern w:val="28"/>
          <w:sz w:val="44"/>
          <w:szCs w:val="44"/>
          <w:lang w:eastAsia="en-GB"/>
        </w:rPr>
      </w:pPr>
      <w:r w:rsidRPr="00A84F1B">
        <w:rPr>
          <w:rFonts w:ascii="Aptos" w:eastAsia="Times New Roman" w:hAnsi="Aptos" w:cs="Arial"/>
          <w:color w:val="000000"/>
          <w:kern w:val="28"/>
          <w:sz w:val="18"/>
          <w:szCs w:val="18"/>
          <w:lang w:eastAsia="en-GB"/>
        </w:rPr>
        <w:t xml:space="preserve">   </w:t>
      </w:r>
      <w:r w:rsidR="00DC185A" w:rsidRPr="00A84F1B">
        <w:rPr>
          <w:rFonts w:ascii="Aptos" w:eastAsia="Times New Roman" w:hAnsi="Aptos" w:cs="Arial"/>
          <w:b/>
          <w:bCs/>
          <w:color w:val="FF0000"/>
          <w:kern w:val="28"/>
          <w:sz w:val="44"/>
          <w:szCs w:val="44"/>
          <w:lang w:eastAsia="en-GB"/>
        </w:rPr>
        <w:t>THE JOHN DRYDEN</w:t>
      </w:r>
      <w:r w:rsidR="2AA65BAB" w:rsidRPr="00A84F1B">
        <w:rPr>
          <w:rFonts w:ascii="Aptos" w:eastAsia="Times New Roman" w:hAnsi="Aptos" w:cs="Arial"/>
          <w:b/>
          <w:bCs/>
          <w:color w:val="FF0000"/>
          <w:kern w:val="28"/>
          <w:sz w:val="44"/>
          <w:szCs w:val="44"/>
          <w:lang w:eastAsia="en-GB"/>
        </w:rPr>
        <w:t xml:space="preserve"> </w:t>
      </w:r>
      <w:r w:rsidR="00DC185A" w:rsidRPr="00A84F1B">
        <w:rPr>
          <w:rFonts w:ascii="Aptos" w:eastAsia="Times New Roman" w:hAnsi="Aptos" w:cs="Arial"/>
          <w:b/>
          <w:bCs/>
          <w:color w:val="FF0000"/>
          <w:kern w:val="28"/>
          <w:sz w:val="44"/>
          <w:szCs w:val="44"/>
          <w:lang w:eastAsia="en-GB"/>
        </w:rPr>
        <w:t>TRANSLATION COMPETITION</w:t>
      </w:r>
    </w:p>
    <w:p w14:paraId="289ECCC1" w14:textId="64135EF5" w:rsidR="00DC185A" w:rsidRPr="00A84F1B" w:rsidRDefault="00DC185A" w:rsidP="00DC185A">
      <w:pPr>
        <w:widowControl w:val="0"/>
        <w:spacing w:after="0" w:line="240" w:lineRule="auto"/>
        <w:jc w:val="center"/>
        <w:rPr>
          <w:rFonts w:ascii="Aptos" w:eastAsia="Times New Roman" w:hAnsi="Aptos" w:cs="Arial"/>
          <w:b/>
          <w:bCs/>
          <w:iCs/>
          <w:color w:val="FF0000"/>
          <w:kern w:val="28"/>
          <w:sz w:val="44"/>
          <w:szCs w:val="44"/>
          <w:lang w:eastAsia="en-GB"/>
        </w:rPr>
      </w:pPr>
      <w:r w:rsidRPr="00A84F1B">
        <w:rPr>
          <w:rFonts w:ascii="Aptos" w:eastAsia="Times New Roman" w:hAnsi="Aptos" w:cs="Arial"/>
          <w:b/>
          <w:bCs/>
          <w:iCs/>
          <w:color w:val="FF0000"/>
          <w:kern w:val="28"/>
          <w:sz w:val="44"/>
          <w:szCs w:val="44"/>
          <w:lang w:eastAsia="en-GB"/>
        </w:rPr>
        <w:t>20</w:t>
      </w:r>
      <w:r w:rsidR="00DA7E93" w:rsidRPr="00A84F1B">
        <w:rPr>
          <w:rFonts w:ascii="Aptos" w:eastAsia="Times New Roman" w:hAnsi="Aptos" w:cs="Arial"/>
          <w:b/>
          <w:bCs/>
          <w:iCs/>
          <w:color w:val="FF0000"/>
          <w:kern w:val="28"/>
          <w:sz w:val="44"/>
          <w:szCs w:val="44"/>
          <w:lang w:eastAsia="en-GB"/>
        </w:rPr>
        <w:t>2</w:t>
      </w:r>
      <w:r w:rsidR="00A91679">
        <w:rPr>
          <w:rFonts w:ascii="Aptos" w:eastAsia="Times New Roman" w:hAnsi="Aptos" w:cs="Arial"/>
          <w:b/>
          <w:bCs/>
          <w:iCs/>
          <w:color w:val="FF0000"/>
          <w:kern w:val="28"/>
          <w:sz w:val="44"/>
          <w:szCs w:val="44"/>
          <w:lang w:eastAsia="en-GB"/>
        </w:rPr>
        <w:t>5</w:t>
      </w:r>
      <w:r w:rsidR="00B7349C" w:rsidRPr="00A84F1B">
        <w:rPr>
          <w:rFonts w:ascii="Aptos" w:eastAsia="Times New Roman" w:hAnsi="Aptos" w:cs="Arial"/>
          <w:b/>
          <w:bCs/>
          <w:iCs/>
          <w:color w:val="FF0000"/>
          <w:kern w:val="28"/>
          <w:sz w:val="44"/>
          <w:szCs w:val="44"/>
          <w:lang w:eastAsia="en-GB"/>
        </w:rPr>
        <w:t>-20</w:t>
      </w:r>
      <w:r w:rsidR="009802C7" w:rsidRPr="00A84F1B">
        <w:rPr>
          <w:rFonts w:ascii="Aptos" w:eastAsia="Times New Roman" w:hAnsi="Aptos" w:cs="Arial"/>
          <w:b/>
          <w:bCs/>
          <w:iCs/>
          <w:color w:val="FF0000"/>
          <w:kern w:val="28"/>
          <w:sz w:val="44"/>
          <w:szCs w:val="44"/>
          <w:lang w:eastAsia="en-GB"/>
        </w:rPr>
        <w:t>2</w:t>
      </w:r>
      <w:r w:rsidR="00A91679">
        <w:rPr>
          <w:rFonts w:ascii="Aptos" w:eastAsia="Times New Roman" w:hAnsi="Aptos" w:cs="Arial"/>
          <w:b/>
          <w:bCs/>
          <w:iCs/>
          <w:color w:val="FF0000"/>
          <w:kern w:val="28"/>
          <w:sz w:val="44"/>
          <w:szCs w:val="44"/>
          <w:lang w:eastAsia="en-GB"/>
        </w:rPr>
        <w:t>6</w:t>
      </w:r>
    </w:p>
    <w:p w14:paraId="6F21C0FB" w14:textId="77777777" w:rsidR="00DC185A" w:rsidRPr="00A84F1B" w:rsidRDefault="00DC185A" w:rsidP="00DC185A">
      <w:pPr>
        <w:widowControl w:val="0"/>
        <w:spacing w:after="0" w:line="240" w:lineRule="auto"/>
        <w:rPr>
          <w:rFonts w:ascii="Aptos" w:eastAsia="Times New Roman" w:hAnsi="Aptos" w:cs="Times New Roman"/>
          <w:color w:val="000000"/>
          <w:kern w:val="28"/>
          <w:sz w:val="20"/>
          <w:szCs w:val="20"/>
          <w:lang w:eastAsia="en-GB"/>
        </w:rPr>
      </w:pPr>
      <w:r w:rsidRPr="00A84F1B">
        <w:rPr>
          <w:rFonts w:ascii="Aptos" w:eastAsia="Times New Roman" w:hAnsi="Aptos" w:cs="Times New Roman"/>
          <w:color w:val="000000"/>
          <w:kern w:val="28"/>
          <w:sz w:val="20"/>
          <w:szCs w:val="20"/>
          <w:lang w:eastAsia="en-GB"/>
        </w:rPr>
        <w:t> </w:t>
      </w:r>
    </w:p>
    <w:p w14:paraId="7CF55836" w14:textId="77777777" w:rsidR="008C0139" w:rsidRPr="00A84F1B" w:rsidRDefault="008C0139" w:rsidP="008C0139">
      <w:pPr>
        <w:rPr>
          <w:rFonts w:ascii="Aptos" w:hAnsi="Aptos"/>
          <w:b/>
          <w:sz w:val="18"/>
          <w:szCs w:val="18"/>
        </w:rPr>
      </w:pPr>
    </w:p>
    <w:p w14:paraId="6B4619B5" w14:textId="77777777" w:rsidR="0094770F" w:rsidRPr="00A84F1B" w:rsidRDefault="0094770F" w:rsidP="0094770F">
      <w:pPr>
        <w:widowControl w:val="0"/>
        <w:spacing w:after="0"/>
        <w:jc w:val="center"/>
        <w:rPr>
          <w:rFonts w:ascii="Aptos" w:eastAsia="Times New Roman" w:hAnsi="Aptos" w:cs="Arial"/>
          <w:b/>
          <w:bCs/>
          <w:color w:val="000000"/>
          <w:kern w:val="28"/>
          <w:sz w:val="32"/>
          <w:szCs w:val="32"/>
          <w:lang w:eastAsia="en-GB"/>
        </w:rPr>
      </w:pPr>
      <w:r w:rsidRPr="00A84F1B">
        <w:rPr>
          <w:rFonts w:ascii="Aptos" w:eastAsia="Times New Roman" w:hAnsi="Aptos" w:cs="Arial"/>
          <w:b/>
          <w:bCs/>
          <w:color w:val="000000"/>
          <w:kern w:val="28"/>
          <w:sz w:val="32"/>
          <w:szCs w:val="32"/>
          <w:lang w:eastAsia="en-GB"/>
        </w:rPr>
        <w:t>BRITISH CENTRE</w:t>
      </w:r>
    </w:p>
    <w:p w14:paraId="7B552BF6" w14:textId="77777777" w:rsidR="0094770F" w:rsidRPr="00A84F1B" w:rsidRDefault="0094770F" w:rsidP="0094770F">
      <w:pPr>
        <w:widowControl w:val="0"/>
        <w:spacing w:after="0" w:line="240" w:lineRule="auto"/>
        <w:jc w:val="center"/>
        <w:rPr>
          <w:rFonts w:ascii="Aptos" w:eastAsia="Times New Roman" w:hAnsi="Aptos" w:cs="Arial"/>
          <w:b/>
          <w:bCs/>
          <w:color w:val="000000"/>
          <w:kern w:val="28"/>
          <w:sz w:val="32"/>
          <w:szCs w:val="32"/>
          <w:lang w:eastAsia="en-GB"/>
        </w:rPr>
      </w:pPr>
      <w:r w:rsidRPr="00A84F1B">
        <w:rPr>
          <w:rFonts w:ascii="Aptos" w:eastAsia="Times New Roman" w:hAnsi="Aptos" w:cs="Arial"/>
          <w:b/>
          <w:bCs/>
          <w:color w:val="000000"/>
          <w:kern w:val="28"/>
          <w:sz w:val="32"/>
          <w:szCs w:val="32"/>
          <w:lang w:eastAsia="en-GB"/>
        </w:rPr>
        <w:t>FOR LITERARY TRANSLATION</w:t>
      </w:r>
    </w:p>
    <w:p w14:paraId="0D847C46" w14:textId="77777777" w:rsidR="00DC185A" w:rsidRPr="00A84F1B" w:rsidRDefault="0094770F" w:rsidP="0094770F">
      <w:pPr>
        <w:widowControl w:val="0"/>
        <w:spacing w:after="0" w:line="240" w:lineRule="auto"/>
        <w:jc w:val="center"/>
        <w:rPr>
          <w:rFonts w:ascii="Aptos" w:hAnsi="Aptos"/>
          <w:b/>
          <w:sz w:val="18"/>
          <w:szCs w:val="18"/>
        </w:rPr>
      </w:pPr>
      <w:r w:rsidRPr="00A84F1B">
        <w:rPr>
          <w:rFonts w:ascii="Aptos" w:hAnsi="Aptos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5B3FB7D5" wp14:editId="367C4A09">
            <wp:simplePos x="0" y="0"/>
            <wp:positionH relativeFrom="column">
              <wp:posOffset>-3386455</wp:posOffset>
            </wp:positionH>
            <wp:positionV relativeFrom="paragraph">
              <wp:posOffset>8306435</wp:posOffset>
            </wp:positionV>
            <wp:extent cx="1807210" cy="594360"/>
            <wp:effectExtent l="0" t="0" r="2540" b="0"/>
            <wp:wrapNone/>
            <wp:docPr id="8" name="Picture 4" descr="Description: C:\Users\sbbg243\AppData\Local\Microsoft\Windows\Temporary Internet Files\Content.Word\City_Logo_A4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:\Users\sbbg243\AppData\Local\Microsoft\Windows\Temporary Internet Files\Content.Word\City_Logo_A4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A03F4E" w14:textId="77777777" w:rsidR="00DC185A" w:rsidRPr="00A84F1B" w:rsidRDefault="0094770F" w:rsidP="0094770F">
      <w:pPr>
        <w:jc w:val="center"/>
        <w:rPr>
          <w:rFonts w:ascii="Aptos" w:hAnsi="Aptos"/>
          <w:b/>
          <w:sz w:val="18"/>
          <w:szCs w:val="18"/>
        </w:rPr>
      </w:pPr>
      <w:r w:rsidRPr="00A84F1B">
        <w:rPr>
          <w:rFonts w:ascii="Aptos" w:hAnsi="Aptos"/>
          <w:b/>
          <w:noProof/>
          <w:sz w:val="18"/>
          <w:szCs w:val="18"/>
          <w:lang w:eastAsia="en-GB"/>
        </w:rPr>
        <w:drawing>
          <wp:inline distT="0" distB="0" distL="0" distR="0" wp14:anchorId="59310513" wp14:editId="489C8085">
            <wp:extent cx="1316990" cy="969645"/>
            <wp:effectExtent l="0" t="0" r="0" b="1905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A95DD0" w14:textId="77777777" w:rsidR="00DC185A" w:rsidRPr="00A84F1B" w:rsidRDefault="005D62EC" w:rsidP="005D62EC">
      <w:pPr>
        <w:pStyle w:val="NoSpacing"/>
        <w:rPr>
          <w:rFonts w:ascii="Aptos" w:hAnsi="Aptos"/>
        </w:rPr>
      </w:pPr>
      <w:r w:rsidRPr="00A84F1B">
        <w:rPr>
          <w:rFonts w:ascii="Aptos" w:hAnsi="Aptos"/>
        </w:rPr>
        <w:tab/>
      </w:r>
      <w:r w:rsidRPr="00A84F1B">
        <w:rPr>
          <w:rFonts w:ascii="Aptos" w:hAnsi="Aptos"/>
        </w:rPr>
        <w:tab/>
      </w:r>
      <w:r w:rsidRPr="00A84F1B">
        <w:rPr>
          <w:rFonts w:ascii="Aptos" w:hAnsi="Aptos"/>
        </w:rPr>
        <w:tab/>
      </w:r>
      <w:r w:rsidRPr="00A84F1B">
        <w:rPr>
          <w:rFonts w:ascii="Aptos" w:hAnsi="Aptos"/>
        </w:rPr>
        <w:tab/>
      </w:r>
      <w:r w:rsidRPr="00A84F1B">
        <w:rPr>
          <w:rFonts w:ascii="Aptos" w:hAnsi="Aptos"/>
        </w:rPr>
        <w:tab/>
      </w:r>
    </w:p>
    <w:p w14:paraId="0080E389" w14:textId="77777777" w:rsidR="00DC185A" w:rsidRPr="00A84F1B" w:rsidRDefault="009F471E" w:rsidP="78DE217E">
      <w:pPr>
        <w:tabs>
          <w:tab w:val="left" w:pos="709"/>
        </w:tabs>
        <w:rPr>
          <w:rFonts w:ascii="Aptos" w:hAnsi="Aptos"/>
          <w:b/>
          <w:bCs/>
          <w:sz w:val="18"/>
          <w:szCs w:val="18"/>
        </w:rPr>
      </w:pPr>
      <w:r w:rsidRPr="00A84F1B">
        <w:rPr>
          <w:rFonts w:ascii="Aptos" w:hAnsi="Aptos"/>
          <w:b/>
          <w:bCs/>
          <w:sz w:val="18"/>
          <w:szCs w:val="18"/>
        </w:rPr>
        <w:t xml:space="preserve">             </w:t>
      </w:r>
      <w:r w:rsidR="005D62EC" w:rsidRPr="00A84F1B">
        <w:rPr>
          <w:rFonts w:ascii="Aptos" w:hAnsi="Aptos"/>
          <w:b/>
          <w:bCs/>
          <w:sz w:val="18"/>
          <w:szCs w:val="18"/>
        </w:rPr>
        <w:t xml:space="preserve"> </w:t>
      </w:r>
      <w:r w:rsidRPr="00A84F1B">
        <w:rPr>
          <w:rFonts w:ascii="Aptos" w:hAnsi="Aptos"/>
        </w:rPr>
        <w:tab/>
      </w:r>
      <w:r w:rsidRPr="00A84F1B">
        <w:rPr>
          <w:rFonts w:ascii="Aptos" w:hAnsi="Aptos"/>
          <w:b/>
          <w:bCs/>
          <w:sz w:val="18"/>
          <w:szCs w:val="18"/>
        </w:rPr>
        <w:t xml:space="preserve">                                       </w:t>
      </w:r>
      <w:r w:rsidR="006C42AF" w:rsidRPr="00A84F1B">
        <w:rPr>
          <w:rFonts w:ascii="Aptos" w:hAnsi="Aptos"/>
          <w:noProof/>
          <w:lang w:eastAsia="en-GB"/>
        </w:rPr>
        <w:drawing>
          <wp:inline distT="0" distB="0" distL="0" distR="0" wp14:anchorId="36FB4742" wp14:editId="60E979C1">
            <wp:extent cx="1654474" cy="724618"/>
            <wp:effectExtent l="19050" t="0" r="2876" b="0"/>
            <wp:docPr id="6" name="Picture 6" descr="C:\Users\medrsjw\AppData\Local\Microsoft\Windows\Temporary Internet Files\Content.Word\Leeds_Rich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710" cy="73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4F1B">
        <w:rPr>
          <w:rFonts w:ascii="Aptos" w:hAnsi="Aptos"/>
          <w:b/>
          <w:bCs/>
          <w:sz w:val="18"/>
          <w:szCs w:val="18"/>
        </w:rPr>
        <w:t xml:space="preserve">     </w:t>
      </w:r>
      <w:r w:rsidRPr="00A84F1B">
        <w:rPr>
          <w:rFonts w:ascii="Aptos" w:hAnsi="Aptos"/>
        </w:rPr>
        <w:tab/>
      </w:r>
    </w:p>
    <w:p w14:paraId="6BA5B29E" w14:textId="77777777" w:rsidR="00C36EC8" w:rsidRDefault="00C36EC8" w:rsidP="00C36EC8">
      <w:pPr>
        <w:widowControl w:val="0"/>
        <w:spacing w:after="0" w:line="240" w:lineRule="auto"/>
        <w:jc w:val="center"/>
        <w:rPr>
          <w:rFonts w:ascii="Aptos" w:eastAsia="Times New Roman" w:hAnsi="Aptos" w:cs="Arial"/>
          <w:b/>
          <w:bCs/>
          <w:color w:val="FF0000"/>
          <w:kern w:val="28"/>
          <w:sz w:val="24"/>
          <w:szCs w:val="24"/>
          <w:lang w:eastAsia="en-GB"/>
        </w:rPr>
      </w:pPr>
    </w:p>
    <w:p w14:paraId="4EC24BEA" w14:textId="77777777" w:rsidR="00C36EC8" w:rsidRDefault="00C36EC8" w:rsidP="00C36EC8">
      <w:pPr>
        <w:widowControl w:val="0"/>
        <w:spacing w:after="0" w:line="240" w:lineRule="auto"/>
        <w:jc w:val="center"/>
        <w:rPr>
          <w:rFonts w:ascii="Aptos" w:eastAsia="Times New Roman" w:hAnsi="Aptos" w:cs="Arial"/>
          <w:b/>
          <w:bCs/>
          <w:color w:val="FF0000"/>
          <w:kern w:val="28"/>
          <w:sz w:val="24"/>
          <w:szCs w:val="24"/>
          <w:lang w:eastAsia="en-GB"/>
        </w:rPr>
      </w:pPr>
    </w:p>
    <w:p w14:paraId="0EE72069" w14:textId="77777777" w:rsidR="00B94A6A" w:rsidRPr="00C36EC8" w:rsidRDefault="00B94A6A" w:rsidP="00C36EC8">
      <w:pPr>
        <w:widowControl w:val="0"/>
        <w:spacing w:after="0" w:line="240" w:lineRule="auto"/>
        <w:jc w:val="center"/>
        <w:rPr>
          <w:rFonts w:ascii="Aptos" w:eastAsia="Times New Roman" w:hAnsi="Aptos" w:cs="Arial"/>
          <w:b/>
          <w:bCs/>
          <w:color w:val="FF0000"/>
          <w:kern w:val="28"/>
          <w:sz w:val="24"/>
          <w:szCs w:val="24"/>
          <w:lang w:eastAsia="en-GB"/>
        </w:rPr>
      </w:pPr>
      <w:r w:rsidRPr="00C36EC8">
        <w:rPr>
          <w:rFonts w:ascii="Aptos" w:eastAsia="Times New Roman" w:hAnsi="Aptos" w:cs="Arial"/>
          <w:b/>
          <w:bCs/>
          <w:color w:val="FF0000"/>
          <w:kern w:val="28"/>
          <w:sz w:val="24"/>
          <w:szCs w:val="24"/>
          <w:lang w:eastAsia="en-GB"/>
        </w:rPr>
        <w:t>THE JOHN DRYDEN</w:t>
      </w:r>
    </w:p>
    <w:p w14:paraId="53D30BCC" w14:textId="408AEB13" w:rsidR="00B94A6A" w:rsidRPr="00C36EC8" w:rsidRDefault="00B94A6A" w:rsidP="78DE217E">
      <w:pPr>
        <w:widowControl w:val="0"/>
        <w:spacing w:after="0" w:line="240" w:lineRule="auto"/>
        <w:jc w:val="center"/>
        <w:rPr>
          <w:rFonts w:ascii="Aptos" w:eastAsia="Times New Roman" w:hAnsi="Aptos" w:cs="Arial"/>
          <w:color w:val="FF0000"/>
          <w:kern w:val="28"/>
          <w:sz w:val="24"/>
          <w:szCs w:val="24"/>
          <w:lang w:eastAsia="en-GB"/>
        </w:rPr>
      </w:pPr>
      <w:r w:rsidRPr="00C36EC8">
        <w:rPr>
          <w:rFonts w:ascii="Aptos" w:eastAsia="Times New Roman" w:hAnsi="Aptos" w:cs="Arial"/>
          <w:b/>
          <w:bCs/>
          <w:color w:val="FF0000"/>
          <w:kern w:val="28"/>
          <w:sz w:val="24"/>
          <w:szCs w:val="24"/>
          <w:lang w:eastAsia="en-GB"/>
        </w:rPr>
        <w:t>TRANSLATION COMPETITION</w:t>
      </w:r>
      <w:r w:rsidRPr="00C36EC8">
        <w:rPr>
          <w:rFonts w:ascii="Aptos" w:eastAsia="Times New Roman" w:hAnsi="Aptos" w:cs="Arial"/>
          <w:color w:val="FF0000"/>
          <w:kern w:val="28"/>
          <w:sz w:val="24"/>
          <w:szCs w:val="24"/>
          <w:lang w:eastAsia="en-GB"/>
        </w:rPr>
        <w:t xml:space="preserve"> </w:t>
      </w:r>
      <w:r w:rsidRPr="00C36EC8">
        <w:rPr>
          <w:rFonts w:ascii="Aptos" w:eastAsia="Times New Roman" w:hAnsi="Aptos" w:cs="Arial"/>
          <w:b/>
          <w:bCs/>
          <w:color w:val="FF0000"/>
          <w:kern w:val="28"/>
          <w:sz w:val="24"/>
          <w:szCs w:val="24"/>
          <w:lang w:eastAsia="en-GB"/>
        </w:rPr>
        <w:t>20</w:t>
      </w:r>
      <w:r w:rsidR="00C755F2" w:rsidRPr="00C36EC8">
        <w:rPr>
          <w:rFonts w:ascii="Aptos" w:eastAsia="Times New Roman" w:hAnsi="Aptos" w:cs="Arial"/>
          <w:b/>
          <w:bCs/>
          <w:color w:val="FF0000"/>
          <w:kern w:val="28"/>
          <w:sz w:val="24"/>
          <w:szCs w:val="24"/>
          <w:lang w:eastAsia="en-GB"/>
        </w:rPr>
        <w:t>2</w:t>
      </w:r>
      <w:r w:rsidR="00A91679">
        <w:rPr>
          <w:rFonts w:ascii="Aptos" w:eastAsia="Times New Roman" w:hAnsi="Aptos" w:cs="Arial"/>
          <w:b/>
          <w:bCs/>
          <w:color w:val="FF0000"/>
          <w:kern w:val="28"/>
          <w:sz w:val="24"/>
          <w:szCs w:val="24"/>
          <w:lang w:eastAsia="en-GB"/>
        </w:rPr>
        <w:t>5</w:t>
      </w:r>
      <w:r w:rsidR="003E1A86" w:rsidRPr="00C36EC8">
        <w:rPr>
          <w:rFonts w:ascii="Aptos" w:eastAsia="Times New Roman" w:hAnsi="Aptos" w:cs="Arial"/>
          <w:b/>
          <w:bCs/>
          <w:color w:val="FF0000"/>
          <w:kern w:val="28"/>
          <w:sz w:val="24"/>
          <w:szCs w:val="24"/>
          <w:lang w:eastAsia="en-GB"/>
        </w:rPr>
        <w:t>-20</w:t>
      </w:r>
      <w:r w:rsidR="00DD04E2" w:rsidRPr="00C36EC8">
        <w:rPr>
          <w:rFonts w:ascii="Aptos" w:eastAsia="Times New Roman" w:hAnsi="Aptos" w:cs="Arial"/>
          <w:b/>
          <w:bCs/>
          <w:color w:val="FF0000"/>
          <w:kern w:val="28"/>
          <w:sz w:val="24"/>
          <w:szCs w:val="24"/>
          <w:lang w:eastAsia="en-GB"/>
        </w:rPr>
        <w:t>2</w:t>
      </w:r>
      <w:r w:rsidR="00A91679">
        <w:rPr>
          <w:rFonts w:ascii="Aptos" w:eastAsia="Times New Roman" w:hAnsi="Aptos" w:cs="Arial"/>
          <w:b/>
          <w:bCs/>
          <w:color w:val="FF0000"/>
          <w:kern w:val="28"/>
          <w:sz w:val="24"/>
          <w:szCs w:val="24"/>
          <w:lang w:eastAsia="en-GB"/>
        </w:rPr>
        <w:t>6</w:t>
      </w:r>
    </w:p>
    <w:p w14:paraId="62787F07" w14:textId="77777777" w:rsidR="00B94A6A" w:rsidRPr="00C36EC8" w:rsidRDefault="00B94A6A" w:rsidP="78DE217E">
      <w:pPr>
        <w:widowControl w:val="0"/>
        <w:spacing w:after="0" w:line="240" w:lineRule="auto"/>
        <w:rPr>
          <w:rFonts w:ascii="Aptos" w:eastAsia="Times New Roman" w:hAnsi="Aptos" w:cs="Arial"/>
          <w:color w:val="FF0000"/>
          <w:kern w:val="28"/>
          <w:sz w:val="24"/>
          <w:szCs w:val="24"/>
          <w:lang w:eastAsia="en-GB"/>
        </w:rPr>
      </w:pPr>
      <w:r w:rsidRPr="00C36EC8">
        <w:rPr>
          <w:rFonts w:ascii="Aptos" w:eastAsia="Times New Roman" w:hAnsi="Aptos" w:cs="Arial"/>
          <w:color w:val="FF0000"/>
          <w:kern w:val="28"/>
          <w:sz w:val="24"/>
          <w:szCs w:val="24"/>
          <w:lang w:eastAsia="en-GB"/>
        </w:rPr>
        <w:t> </w:t>
      </w:r>
    </w:p>
    <w:p w14:paraId="43AE1B4A" w14:textId="53A76CA0" w:rsidR="00B94A6A" w:rsidRPr="00C36EC8" w:rsidRDefault="00B94A6A" w:rsidP="78DE217E">
      <w:pPr>
        <w:widowControl w:val="0"/>
        <w:spacing w:after="0" w:line="240" w:lineRule="auto"/>
        <w:jc w:val="both"/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</w:pPr>
      <w:r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 xml:space="preserve">The British Comparative Literature Association and </w:t>
      </w:r>
      <w:r w:rsidR="005D025D"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the British Centre for Literary Translation</w:t>
      </w:r>
      <w:r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 xml:space="preserve"> are pleased to announce their continued joint sponsorship of the translation competition for 20</w:t>
      </w:r>
      <w:r w:rsidR="00DA7E93"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2</w:t>
      </w:r>
      <w:r w:rsidR="009663BA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5</w:t>
      </w:r>
      <w:r w:rsidR="00B7349C"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-20</w:t>
      </w:r>
      <w:r w:rsidR="00DD04E2"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2</w:t>
      </w:r>
      <w:r w:rsidR="009663BA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6</w:t>
      </w:r>
      <w:r w:rsidR="000734C7"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.</w:t>
      </w:r>
      <w:r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 xml:space="preserve"> Prizes will be awarded for the best unpublished literary translations from </w:t>
      </w:r>
      <w:r w:rsidRPr="00C36EC8">
        <w:rPr>
          <w:rFonts w:ascii="Aptos" w:eastAsia="Times New Roman" w:hAnsi="Aptos" w:cs="Arial"/>
          <w:b/>
          <w:bCs/>
          <w:color w:val="000000"/>
          <w:kern w:val="28"/>
          <w:sz w:val="24"/>
          <w:szCs w:val="24"/>
          <w:lang w:eastAsia="en-GB"/>
        </w:rPr>
        <w:t>any language</w:t>
      </w:r>
      <w:r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 xml:space="preserve"> into English</w:t>
      </w:r>
      <w:r w:rsidR="001D7090"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, subject to finding a reader</w:t>
      </w:r>
      <w:r w:rsidR="00604A95"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 xml:space="preserve"> (</w:t>
      </w:r>
      <w:r w:rsidR="001D7090"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entrance fee will be refunded if no reader is available)</w:t>
      </w:r>
      <w:r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. Literary translation includes poetry, prose</w:t>
      </w:r>
      <w:r w:rsidR="00D36A64"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 xml:space="preserve"> fiction (e.g. short stories, extracts from novels)</w:t>
      </w:r>
      <w:r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, or drama from any period. First prize: £</w:t>
      </w:r>
      <w:r w:rsidR="00EE7937"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400; second prize: £250; third prize: £15</w:t>
      </w:r>
      <w:r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0; other entries may receive commendations. All three prizes also include one year’s BCLA membership.</w:t>
      </w:r>
      <w:r w:rsidR="00856117"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 xml:space="preserve"> </w:t>
      </w:r>
    </w:p>
    <w:p w14:paraId="0959C75E" w14:textId="77777777" w:rsidR="00B94A6A" w:rsidRPr="00C36EC8" w:rsidRDefault="00B94A6A" w:rsidP="78DE217E">
      <w:pPr>
        <w:widowControl w:val="0"/>
        <w:spacing w:after="0" w:line="240" w:lineRule="auto"/>
        <w:jc w:val="both"/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</w:pPr>
      <w:r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 </w:t>
      </w:r>
    </w:p>
    <w:p w14:paraId="544220B0" w14:textId="77777777" w:rsidR="00B94A6A" w:rsidRPr="00C36EC8" w:rsidRDefault="00041F71" w:rsidP="78DE217E">
      <w:pPr>
        <w:widowControl w:val="0"/>
        <w:spacing w:after="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The judges’ panel</w:t>
      </w:r>
      <w:r w:rsidR="00B94A6A"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 xml:space="preserve"> </w:t>
      </w:r>
      <w:r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 xml:space="preserve">is chaired </w:t>
      </w:r>
      <w:r w:rsidRPr="00C36EC8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by </w:t>
      </w:r>
      <w:r w:rsidR="002F4DAF" w:rsidRPr="00C36EC8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Jacob Blakesley</w:t>
      </w:r>
      <w:r w:rsidR="00EE7937" w:rsidRPr="00C36EC8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, </w:t>
      </w:r>
      <w:r w:rsidR="007A6436" w:rsidRPr="00C36EC8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University of </w:t>
      </w:r>
      <w:r w:rsidR="05FE77A1" w:rsidRPr="00C36EC8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Rome ‘La Sapienza’</w:t>
      </w:r>
      <w:r w:rsidR="00EE7937" w:rsidRPr="00C36EC8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,</w:t>
      </w:r>
      <w:r w:rsidR="007A6436" w:rsidRPr="00C36EC8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</w:t>
      </w:r>
      <w:r w:rsidR="00E573BF" w:rsidRPr="00C36EC8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and Caroline Summers</w:t>
      </w:r>
      <w:r w:rsidR="00EE7937" w:rsidRPr="00C36EC8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, </w:t>
      </w:r>
      <w:r w:rsidR="007A6436" w:rsidRPr="00C36EC8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University of Warwick</w:t>
      </w:r>
      <w:r w:rsidRPr="00C36EC8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. Past judges have included:</w:t>
      </w:r>
      <w:r w:rsidR="00B94A6A" w:rsidRPr="00C36EC8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</w:t>
      </w:r>
      <w:r w:rsidR="00FB5D93" w:rsidRPr="00C36EC8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Susan Bassnett</w:t>
      </w:r>
      <w:r w:rsidR="00A85E80" w:rsidRPr="00C36EC8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, Universities of</w:t>
      </w:r>
      <w:r w:rsidR="00FB5D93" w:rsidRPr="00C36EC8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Glasgow</w:t>
      </w:r>
      <w:r w:rsidR="00A85E80" w:rsidRPr="00C36EC8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and </w:t>
      </w:r>
      <w:r w:rsidR="00FB5D93" w:rsidRPr="00C36EC8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Warwick; </w:t>
      </w:r>
      <w:r w:rsidR="759088AF" w:rsidRPr="00C36EC8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James Garza (International Christian University); Duncan Large (University of East Anglia/ BCLT); Benedict Schofield (University of Bristol); Paul Starkey (University of Durham).</w:t>
      </w:r>
    </w:p>
    <w:p w14:paraId="07ECDAFB" w14:textId="77777777" w:rsidR="00B94A6A" w:rsidRPr="00C36EC8" w:rsidRDefault="00B94A6A" w:rsidP="78DE217E">
      <w:pPr>
        <w:widowControl w:val="0"/>
        <w:shd w:val="clear" w:color="auto" w:fill="FFFFFF" w:themeFill="background1"/>
        <w:spacing w:after="0" w:line="240" w:lineRule="auto"/>
        <w:jc w:val="both"/>
        <w:rPr>
          <w:rFonts w:ascii="Aptos" w:eastAsia="Segoe UI" w:hAnsi="Aptos" w:cs="Segoe UI"/>
          <w:color w:val="242424"/>
          <w:sz w:val="24"/>
          <w:szCs w:val="24"/>
        </w:rPr>
      </w:pPr>
    </w:p>
    <w:p w14:paraId="249976E6" w14:textId="77777777" w:rsidR="78DE217E" w:rsidRPr="00C36EC8" w:rsidRDefault="00B94A6A" w:rsidP="78DE217E">
      <w:pPr>
        <w:widowControl w:val="0"/>
        <w:spacing w:after="0" w:line="240" w:lineRule="auto"/>
        <w:jc w:val="both"/>
        <w:rPr>
          <w:rFonts w:ascii="Aptos" w:eastAsia="Segoe UI" w:hAnsi="Aptos" w:cs="Segoe UI"/>
          <w:color w:val="242424"/>
          <w:kern w:val="28"/>
          <w:sz w:val="24"/>
          <w:szCs w:val="24"/>
        </w:rPr>
      </w:pPr>
      <w:r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 xml:space="preserve"> The judges will be assisted by </w:t>
      </w:r>
      <w:r w:rsidR="008607F1"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expert</w:t>
      </w:r>
      <w:r w:rsidRPr="00C36EC8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bilingual readers specialising in the literatures for which entries are received.</w:t>
      </w:r>
      <w:r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 </w:t>
      </w:r>
      <w:r w:rsidR="1E5308B5" w:rsidRPr="00C36EC8">
        <w:rPr>
          <w:rFonts w:ascii="Aptos" w:eastAsia="Segoe UI" w:hAnsi="Aptos" w:cs="Segoe UI"/>
          <w:color w:val="242424"/>
          <w:sz w:val="24"/>
          <w:szCs w:val="24"/>
        </w:rPr>
        <w:t xml:space="preserve"> </w:t>
      </w:r>
    </w:p>
    <w:p w14:paraId="2E73135F" w14:textId="77777777" w:rsidR="00DC5D63" w:rsidRPr="00C36EC8" w:rsidRDefault="00DC5D63" w:rsidP="78DE217E">
      <w:pPr>
        <w:widowControl w:val="0"/>
        <w:spacing w:after="0" w:line="240" w:lineRule="auto"/>
        <w:jc w:val="both"/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</w:pPr>
    </w:p>
    <w:p w14:paraId="0FBAF7BC" w14:textId="08D9474F" w:rsidR="00B94A6A" w:rsidRDefault="00B94A6A" w:rsidP="78DE217E">
      <w:pPr>
        <w:widowControl w:val="0"/>
        <w:spacing w:after="0" w:line="240" w:lineRule="auto"/>
        <w:jc w:val="both"/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</w:pPr>
      <w:r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 xml:space="preserve">Prize-winners will be announced </w:t>
      </w:r>
      <w:r w:rsidR="00932A8E"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 xml:space="preserve">by </w:t>
      </w:r>
      <w:r w:rsidR="00A91679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 xml:space="preserve">the end of </w:t>
      </w:r>
      <w:r w:rsidR="00932A8E"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September</w:t>
      </w:r>
      <w:r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 xml:space="preserve"> 20</w:t>
      </w:r>
      <w:r w:rsidR="0014632F"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2</w:t>
      </w:r>
      <w:r w:rsidR="00A91679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6</w:t>
      </w:r>
      <w:r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 xml:space="preserve"> on the BCLA website: </w:t>
      </w:r>
      <w:hyperlink r:id="rId9" w:history="1">
        <w:r w:rsidR="00974E3F" w:rsidRPr="00AB2985">
          <w:rPr>
            <w:rStyle w:val="Hyperlink"/>
            <w:rFonts w:ascii="Aptos" w:eastAsia="Times New Roman" w:hAnsi="Aptos" w:cs="Arial"/>
            <w:kern w:val="28"/>
            <w:sz w:val="24"/>
            <w:szCs w:val="24"/>
            <w:lang w:eastAsia="en-GB"/>
          </w:rPr>
          <w:t>https://bcla.org/prizes-awards/john-dryden-translation-competition/</w:t>
        </w:r>
      </w:hyperlink>
    </w:p>
    <w:p w14:paraId="12BEA112" w14:textId="77777777" w:rsidR="00974E3F" w:rsidRPr="00C36EC8" w:rsidRDefault="00974E3F" w:rsidP="78DE217E">
      <w:pPr>
        <w:widowControl w:val="0"/>
        <w:spacing w:after="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</w:p>
    <w:p w14:paraId="3635E4BD" w14:textId="77777777" w:rsidR="00B94A6A" w:rsidRPr="00C36EC8" w:rsidRDefault="00B94A6A" w:rsidP="78DE217E">
      <w:pPr>
        <w:widowControl w:val="0"/>
        <w:spacing w:after="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</w:p>
    <w:p w14:paraId="4C94FF26" w14:textId="77777777" w:rsidR="00B94A6A" w:rsidRPr="00C36EC8" w:rsidRDefault="00C618A3" w:rsidP="78DE217E">
      <w:pPr>
        <w:widowControl w:val="0"/>
        <w:spacing w:after="0" w:line="240" w:lineRule="auto"/>
        <w:jc w:val="both"/>
        <w:rPr>
          <w:rFonts w:ascii="Aptos" w:eastAsia="Times New Roman" w:hAnsi="Aptos" w:cs="Arial"/>
          <w:i/>
          <w:iCs/>
          <w:color w:val="000000"/>
          <w:kern w:val="28"/>
          <w:sz w:val="28"/>
          <w:szCs w:val="28"/>
          <w:lang w:eastAsia="en-GB"/>
        </w:rPr>
      </w:pPr>
      <w:r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Subject to copyright, w</w:t>
      </w:r>
      <w:r w:rsidR="00B94A6A"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 xml:space="preserve">inning entries will be published in full in </w:t>
      </w:r>
      <w:r w:rsidR="000734C7" w:rsidRPr="00C36EC8">
        <w:rPr>
          <w:rFonts w:ascii="Aptos" w:eastAsia="Times New Roman" w:hAnsi="Aptos" w:cs="Arial"/>
          <w:i/>
          <w:iCs/>
          <w:color w:val="000000"/>
          <w:kern w:val="28"/>
          <w:sz w:val="24"/>
          <w:szCs w:val="24"/>
          <w:lang w:eastAsia="en-GB"/>
        </w:rPr>
        <w:t xml:space="preserve">Comparative Critical Studies </w:t>
      </w:r>
      <w:r w:rsidR="000734C7" w:rsidRPr="00C36EC8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and on the Edinburgh University Press website</w:t>
      </w:r>
      <w:r w:rsidR="000734C7" w:rsidRPr="00C36EC8">
        <w:rPr>
          <w:rFonts w:ascii="Aptos" w:eastAsia="Times New Roman" w:hAnsi="Aptos" w:cs="Arial"/>
          <w:i/>
          <w:iCs/>
          <w:color w:val="000000"/>
          <w:kern w:val="28"/>
          <w:sz w:val="24"/>
          <w:szCs w:val="24"/>
          <w:lang w:eastAsia="en-GB"/>
        </w:rPr>
        <w:t xml:space="preserve">: </w:t>
      </w:r>
      <w:hyperlink r:id="rId10" w:history="1">
        <w:r w:rsidR="000734C7" w:rsidRPr="00C36EC8">
          <w:rPr>
            <w:rStyle w:val="Hyperlink"/>
            <w:rFonts w:ascii="Aptos" w:hAnsi="Aptos" w:cs="Arial"/>
            <w:sz w:val="24"/>
            <w:szCs w:val="24"/>
          </w:rPr>
          <w:t>https://www.euppublishing.com/loi/ccs</w:t>
        </w:r>
      </w:hyperlink>
    </w:p>
    <w:p w14:paraId="0B0D4281" w14:textId="77777777" w:rsidR="00B94A6A" w:rsidRPr="00A84F1B" w:rsidRDefault="00B94A6A" w:rsidP="78DE217E">
      <w:pPr>
        <w:widowControl w:val="0"/>
        <w:spacing w:after="0" w:line="240" w:lineRule="auto"/>
        <w:jc w:val="both"/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 </w:t>
      </w:r>
    </w:p>
    <w:p w14:paraId="16BCFF58" w14:textId="77777777" w:rsidR="00A84F1B" w:rsidRDefault="00A84F1B">
      <w:pPr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</w:pPr>
      <w:r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br w:type="page"/>
      </w:r>
    </w:p>
    <w:p w14:paraId="6B9C9A73" w14:textId="77777777" w:rsidR="00A84F1B" w:rsidRDefault="00A84F1B" w:rsidP="00A84F1B">
      <w:pPr>
        <w:widowControl w:val="0"/>
        <w:spacing w:after="0" w:line="240" w:lineRule="auto"/>
        <w:rPr>
          <w:rFonts w:ascii="Aptos" w:eastAsia="Times New Roman" w:hAnsi="Aptos" w:cs="Arial"/>
          <w:b/>
          <w:bCs/>
          <w:color w:val="000000"/>
          <w:kern w:val="28"/>
          <w:sz w:val="24"/>
          <w:szCs w:val="24"/>
          <w:lang w:eastAsia="en-GB"/>
        </w:rPr>
      </w:pPr>
    </w:p>
    <w:p w14:paraId="6F7AB743" w14:textId="6BBFB98D" w:rsidR="00A84F1B" w:rsidRPr="00A84F1B" w:rsidRDefault="00A84F1B" w:rsidP="00A84F1B">
      <w:pPr>
        <w:widowControl w:val="0"/>
        <w:spacing w:after="0" w:line="240" w:lineRule="auto"/>
        <w:rPr>
          <w:rFonts w:ascii="Aptos" w:eastAsia="Times New Roman" w:hAnsi="Aptos" w:cs="Arial"/>
          <w:b/>
          <w:bCs/>
          <w:color w:val="000000"/>
          <w:kern w:val="28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b/>
          <w:bCs/>
          <w:color w:val="000000"/>
          <w:kern w:val="28"/>
          <w:sz w:val="24"/>
          <w:szCs w:val="24"/>
          <w:lang w:eastAsia="en-GB"/>
        </w:rPr>
        <w:t>ENTRIES WILL BE ACCEPTED FROM 1 DECEMBER 202</w:t>
      </w:r>
      <w:r w:rsidR="00A91679">
        <w:rPr>
          <w:rFonts w:ascii="Aptos" w:eastAsia="Times New Roman" w:hAnsi="Aptos" w:cs="Arial"/>
          <w:b/>
          <w:bCs/>
          <w:color w:val="000000"/>
          <w:kern w:val="28"/>
          <w:sz w:val="24"/>
          <w:szCs w:val="24"/>
          <w:lang w:eastAsia="en-GB"/>
        </w:rPr>
        <w:t>5</w:t>
      </w:r>
    </w:p>
    <w:p w14:paraId="51D571E9" w14:textId="77777777" w:rsidR="00A84F1B" w:rsidRDefault="00A84F1B" w:rsidP="78DE217E">
      <w:pPr>
        <w:widowControl w:val="0"/>
        <w:spacing w:after="0" w:line="240" w:lineRule="auto"/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</w:pPr>
    </w:p>
    <w:p w14:paraId="047FD921" w14:textId="77777777" w:rsidR="00C05D55" w:rsidRPr="00A84F1B" w:rsidRDefault="00C05D55" w:rsidP="78DE217E">
      <w:pPr>
        <w:widowControl w:val="0"/>
        <w:spacing w:after="0" w:line="240" w:lineRule="auto"/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Electronic entries</w:t>
      </w:r>
      <w:r w:rsidR="000734C7" w:rsidRPr="00A84F1B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 xml:space="preserve"> (source text, translation)</w:t>
      </w:r>
      <w:r w:rsidRPr="00A84F1B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 xml:space="preserve"> should be emailed to</w:t>
      </w:r>
      <w:r w:rsidRPr="00A84F1B">
        <w:rPr>
          <w:rFonts w:ascii="Aptos" w:eastAsia="Times New Roman" w:hAnsi="Aptos" w:cs="Arial"/>
          <w:i/>
          <w:iCs/>
          <w:color w:val="000000"/>
          <w:kern w:val="28"/>
          <w:sz w:val="24"/>
          <w:szCs w:val="24"/>
          <w:lang w:eastAsia="en-GB"/>
        </w:rPr>
        <w:t xml:space="preserve">: </w:t>
      </w:r>
      <w:hyperlink r:id="rId11" w:history="1">
        <w:r w:rsidRPr="00A84F1B">
          <w:rPr>
            <w:rFonts w:ascii="Aptos" w:eastAsia="Times New Roman" w:hAnsi="Aptos" w:cs="Arial"/>
            <w:color w:val="0070C0"/>
            <w:kern w:val="28"/>
            <w:sz w:val="24"/>
            <w:szCs w:val="24"/>
            <w:u w:val="single"/>
            <w:lang w:eastAsia="en-GB"/>
          </w:rPr>
          <w:t>R.Hibbitt@leeds.ac.uk</w:t>
        </w:r>
      </w:hyperlink>
      <w:r w:rsidRPr="00A84F1B">
        <w:rPr>
          <w:rFonts w:ascii="Aptos" w:hAnsi="Aptos" w:cs="Arial"/>
          <w:sz w:val="24"/>
          <w:szCs w:val="24"/>
          <w:u w:val="single"/>
        </w:rPr>
        <w:t xml:space="preserve"> </w:t>
      </w:r>
    </w:p>
    <w:p w14:paraId="37B98687" w14:textId="77777777" w:rsidR="00B94A6A" w:rsidRPr="00A84F1B" w:rsidRDefault="00B94A6A" w:rsidP="78DE217E">
      <w:pPr>
        <w:widowControl w:val="0"/>
        <w:spacing w:after="0" w:line="240" w:lineRule="auto"/>
        <w:jc w:val="both"/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</w:pPr>
    </w:p>
    <w:p w14:paraId="636AC414" w14:textId="77777777" w:rsidR="00B94A6A" w:rsidRPr="00A84F1B" w:rsidRDefault="006A334B" w:rsidP="78DE217E">
      <w:pPr>
        <w:widowControl w:val="0"/>
        <w:spacing w:after="0" w:line="240" w:lineRule="auto"/>
        <w:jc w:val="both"/>
        <w:rPr>
          <w:rFonts w:ascii="Aptos" w:eastAsia="Times New Roman" w:hAnsi="Aptos" w:cs="Arial"/>
          <w:i/>
          <w:iCs/>
          <w:color w:val="000000"/>
          <w:kern w:val="28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Hard copies are not required, unless you are unable to send electronic copies; in that case, please post your entries and form to</w:t>
      </w:r>
      <w:r w:rsidR="00C05D55" w:rsidRPr="00A84F1B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:</w:t>
      </w:r>
      <w:r w:rsidR="00C05D55" w:rsidRPr="00A84F1B">
        <w:rPr>
          <w:rFonts w:ascii="Aptos" w:eastAsia="Times New Roman" w:hAnsi="Aptos" w:cs="Arial"/>
          <w:i/>
          <w:iCs/>
          <w:color w:val="000000"/>
          <w:kern w:val="28"/>
          <w:sz w:val="24"/>
          <w:szCs w:val="24"/>
          <w:lang w:eastAsia="en-GB"/>
        </w:rPr>
        <w:t xml:space="preserve"> </w:t>
      </w:r>
    </w:p>
    <w:p w14:paraId="11F127B5" w14:textId="77777777" w:rsidR="000734C7" w:rsidRPr="00A84F1B" w:rsidRDefault="000734C7" w:rsidP="78DE217E">
      <w:pPr>
        <w:widowControl w:val="0"/>
        <w:spacing w:after="0" w:line="240" w:lineRule="auto"/>
        <w:jc w:val="both"/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</w:pPr>
    </w:p>
    <w:p w14:paraId="6B8D0891" w14:textId="77777777" w:rsidR="00D52128" w:rsidRPr="00A84F1B" w:rsidRDefault="00B218CB" w:rsidP="78DE217E">
      <w:pPr>
        <w:widowControl w:val="0"/>
        <w:spacing w:after="0" w:line="240" w:lineRule="auto"/>
        <w:ind w:left="1440"/>
        <w:jc w:val="both"/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</w:pPr>
      <w:r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Prof.</w:t>
      </w:r>
      <w:r w:rsidR="00D52128" w:rsidRPr="00A84F1B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 xml:space="preserve"> Richard Hibbitt, John Dryden Translation Competition</w:t>
      </w:r>
    </w:p>
    <w:p w14:paraId="1C8E9D43" w14:textId="77777777" w:rsidR="00D52128" w:rsidRPr="00A84F1B" w:rsidRDefault="00D52128" w:rsidP="78DE217E">
      <w:pPr>
        <w:widowControl w:val="0"/>
        <w:spacing w:after="0" w:line="240" w:lineRule="auto"/>
        <w:ind w:left="1440"/>
        <w:jc w:val="both"/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School of Languages, Cultures &amp; Societies</w:t>
      </w:r>
    </w:p>
    <w:p w14:paraId="2633CD1D" w14:textId="77777777" w:rsidR="00D52128" w:rsidRPr="00A84F1B" w:rsidRDefault="00D52128" w:rsidP="78DE217E">
      <w:pPr>
        <w:widowControl w:val="0"/>
        <w:spacing w:after="0" w:line="240" w:lineRule="auto"/>
        <w:ind w:left="1440"/>
        <w:jc w:val="both"/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University of Leeds</w:t>
      </w:r>
    </w:p>
    <w:p w14:paraId="2C5086BC" w14:textId="77777777" w:rsidR="00B94A6A" w:rsidRPr="00A84F1B" w:rsidRDefault="00D52128" w:rsidP="78DE217E">
      <w:pPr>
        <w:widowControl w:val="0"/>
        <w:spacing w:after="0" w:line="240" w:lineRule="auto"/>
        <w:ind w:left="1440"/>
        <w:jc w:val="both"/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Leeds LS2 9JT</w:t>
      </w:r>
      <w:r w:rsidR="0094770F" w:rsidRPr="00A84F1B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, UK</w:t>
      </w:r>
    </w:p>
    <w:p w14:paraId="284DB2CA" w14:textId="77777777" w:rsidR="78DE217E" w:rsidRPr="00A84F1B" w:rsidRDefault="78DE217E" w:rsidP="78DE217E">
      <w:pPr>
        <w:widowControl w:val="0"/>
        <w:spacing w:after="0" w:line="240" w:lineRule="auto"/>
        <w:ind w:left="1440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</w:p>
    <w:p w14:paraId="47D0B6B7" w14:textId="410EBBB2" w:rsidR="00B94A6A" w:rsidRPr="00A84F1B" w:rsidRDefault="00B94A6A" w:rsidP="78DE217E">
      <w:pPr>
        <w:widowControl w:val="0"/>
        <w:spacing w:after="0" w:line="240" w:lineRule="auto"/>
        <w:rPr>
          <w:rFonts w:ascii="Aptos" w:eastAsia="Times New Roman" w:hAnsi="Aptos" w:cs="Arial"/>
          <w:b/>
          <w:bCs/>
          <w:color w:val="000000"/>
          <w:kern w:val="28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b/>
          <w:bCs/>
          <w:color w:val="000000"/>
          <w:kern w:val="28"/>
          <w:sz w:val="24"/>
          <w:szCs w:val="24"/>
          <w:lang w:eastAsia="en-GB"/>
        </w:rPr>
        <w:t>CLOSING DATE FOR RECEIPT OF ENTRIES</w:t>
      </w:r>
      <w:r w:rsidR="003E1A86" w:rsidRPr="00A84F1B">
        <w:rPr>
          <w:rFonts w:ascii="Aptos" w:eastAsia="Times New Roman" w:hAnsi="Aptos" w:cs="Arial"/>
          <w:b/>
          <w:bCs/>
          <w:color w:val="000000"/>
          <w:kern w:val="28"/>
          <w:sz w:val="24"/>
          <w:szCs w:val="24"/>
          <w:lang w:eastAsia="en-GB"/>
        </w:rPr>
        <w:t xml:space="preserve">: </w:t>
      </w:r>
      <w:r w:rsidR="00A91679">
        <w:rPr>
          <w:rFonts w:ascii="Aptos" w:eastAsia="Times New Roman" w:hAnsi="Aptos" w:cs="Arial"/>
          <w:b/>
          <w:bCs/>
          <w:color w:val="000000"/>
          <w:kern w:val="28"/>
          <w:sz w:val="24"/>
          <w:szCs w:val="24"/>
          <w:lang w:eastAsia="en-GB"/>
        </w:rPr>
        <w:t>MONDAY 2</w:t>
      </w:r>
      <w:r w:rsidR="00EC7D89" w:rsidRPr="00A84F1B">
        <w:rPr>
          <w:rFonts w:ascii="Aptos" w:eastAsia="Times New Roman" w:hAnsi="Aptos" w:cs="Arial"/>
          <w:b/>
          <w:bCs/>
          <w:color w:val="000000"/>
          <w:kern w:val="28"/>
          <w:sz w:val="24"/>
          <w:szCs w:val="24"/>
          <w:lang w:eastAsia="en-GB"/>
        </w:rPr>
        <w:t xml:space="preserve"> </w:t>
      </w:r>
      <w:r w:rsidRPr="00A84F1B">
        <w:rPr>
          <w:rFonts w:ascii="Aptos" w:eastAsia="Times New Roman" w:hAnsi="Aptos" w:cs="Arial"/>
          <w:b/>
          <w:bCs/>
          <w:color w:val="000000"/>
          <w:kern w:val="28"/>
          <w:sz w:val="24"/>
          <w:szCs w:val="24"/>
          <w:lang w:eastAsia="en-GB"/>
        </w:rPr>
        <w:t>F</w:t>
      </w:r>
      <w:r w:rsidR="00ED31AB">
        <w:rPr>
          <w:rFonts w:ascii="Aptos" w:eastAsia="Times New Roman" w:hAnsi="Aptos" w:cs="Arial"/>
          <w:b/>
          <w:bCs/>
          <w:color w:val="000000"/>
          <w:kern w:val="28"/>
          <w:sz w:val="24"/>
          <w:szCs w:val="24"/>
          <w:lang w:eastAsia="en-GB"/>
        </w:rPr>
        <w:t>EBRUARY</w:t>
      </w:r>
      <w:r w:rsidRPr="00A84F1B">
        <w:rPr>
          <w:rFonts w:ascii="Aptos" w:eastAsia="Times New Roman" w:hAnsi="Aptos" w:cs="Arial"/>
          <w:b/>
          <w:bCs/>
          <w:color w:val="000000"/>
          <w:kern w:val="28"/>
          <w:sz w:val="24"/>
          <w:szCs w:val="24"/>
          <w:lang w:eastAsia="en-GB"/>
        </w:rPr>
        <w:t xml:space="preserve"> 20</w:t>
      </w:r>
      <w:r w:rsidR="00DD04E2" w:rsidRPr="00A84F1B">
        <w:rPr>
          <w:rFonts w:ascii="Aptos" w:eastAsia="Times New Roman" w:hAnsi="Aptos" w:cs="Arial"/>
          <w:b/>
          <w:bCs/>
          <w:color w:val="000000"/>
          <w:kern w:val="28"/>
          <w:sz w:val="24"/>
          <w:szCs w:val="24"/>
          <w:lang w:eastAsia="en-GB"/>
        </w:rPr>
        <w:t>2</w:t>
      </w:r>
      <w:r w:rsidR="00A91679">
        <w:rPr>
          <w:rFonts w:ascii="Aptos" w:eastAsia="Times New Roman" w:hAnsi="Aptos" w:cs="Arial"/>
          <w:b/>
          <w:bCs/>
          <w:color w:val="000000"/>
          <w:kern w:val="28"/>
          <w:sz w:val="24"/>
          <w:szCs w:val="24"/>
          <w:lang w:eastAsia="en-GB"/>
        </w:rPr>
        <w:t>6</w:t>
      </w:r>
    </w:p>
    <w:p w14:paraId="2CFE6153" w14:textId="77777777" w:rsidR="00B94A6A" w:rsidRPr="00A84F1B" w:rsidRDefault="00B94A6A" w:rsidP="78DE217E">
      <w:pPr>
        <w:widowControl w:val="0"/>
        <w:spacing w:after="0" w:line="240" w:lineRule="auto"/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</w:pPr>
    </w:p>
    <w:p w14:paraId="35E874A3" w14:textId="77777777" w:rsidR="00DC185A" w:rsidRPr="00A84F1B" w:rsidRDefault="00B94A6A" w:rsidP="78DE217E">
      <w:pPr>
        <w:widowControl w:val="0"/>
        <w:spacing w:after="0" w:line="240" w:lineRule="auto"/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b/>
          <w:bCs/>
          <w:color w:val="000000"/>
          <w:kern w:val="28"/>
          <w:sz w:val="24"/>
          <w:szCs w:val="24"/>
          <w:lang w:eastAsia="en-GB"/>
        </w:rPr>
        <w:t>Failure to comply with the competition rules will render entries ineligible.</w:t>
      </w:r>
      <w:r w:rsidRPr="00A84F1B">
        <w:rPr>
          <w:rFonts w:ascii="Aptos" w:eastAsia="Times New Roman" w:hAnsi="Aptos" w:cs="Times New Roman"/>
          <w:color w:val="000000"/>
          <w:kern w:val="28"/>
          <w:sz w:val="24"/>
          <w:szCs w:val="24"/>
          <w:lang w:eastAsia="en-GB"/>
        </w:rPr>
        <w:t> </w:t>
      </w:r>
    </w:p>
    <w:p w14:paraId="31CF4FA2" w14:textId="77777777" w:rsidR="78DE217E" w:rsidRPr="00A84F1B" w:rsidRDefault="78DE217E" w:rsidP="78DE217E">
      <w:pPr>
        <w:widowControl w:val="0"/>
        <w:spacing w:after="0" w:line="240" w:lineRule="auto"/>
        <w:rPr>
          <w:rFonts w:ascii="Aptos" w:eastAsia="Times New Roman" w:hAnsi="Aptos" w:cs="Times New Roman"/>
          <w:color w:val="000000" w:themeColor="text1"/>
          <w:sz w:val="20"/>
          <w:szCs w:val="20"/>
          <w:lang w:eastAsia="en-GB"/>
        </w:rPr>
      </w:pPr>
    </w:p>
    <w:p w14:paraId="792EB916" w14:textId="77777777" w:rsidR="24442A9D" w:rsidRPr="00A84F1B" w:rsidRDefault="24442A9D" w:rsidP="78DE217E">
      <w:pPr>
        <w:jc w:val="center"/>
        <w:rPr>
          <w:rFonts w:ascii="Aptos" w:hAnsi="Aptos" w:cs="Arial"/>
          <w:b/>
          <w:bCs/>
          <w:sz w:val="24"/>
          <w:szCs w:val="24"/>
        </w:rPr>
      </w:pPr>
      <w:r w:rsidRPr="00A84F1B">
        <w:rPr>
          <w:rFonts w:ascii="Aptos" w:hAnsi="Aptos" w:cs="Arial"/>
          <w:b/>
          <w:bCs/>
          <w:sz w:val="24"/>
          <w:szCs w:val="24"/>
        </w:rPr>
        <w:t>RULES</w:t>
      </w:r>
    </w:p>
    <w:p w14:paraId="107F8CE3" w14:textId="77777777" w:rsidR="24442A9D" w:rsidRPr="00C36EC8" w:rsidRDefault="00C36EC8" w:rsidP="00C36EC8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1. </w:t>
      </w:r>
      <w:r w:rsidR="24442A9D" w:rsidRPr="00C36EC8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Entries must be translations into English of (extracts from) literary works, e.g. a novel, short story, essay, drama, poetry, prose. The existence of copyright in any work places no restriction on its translation but only, in some cases, on publication of a translation. (Copyright clearance for winning entries may be </w:t>
      </w:r>
      <w:r w:rsidR="001B0271" w:rsidRPr="00C36EC8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affected</w:t>
      </w:r>
      <w:r w:rsidR="24442A9D" w:rsidRPr="00C36EC8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after winners are announced; winners are responsible for copyright clearance).</w:t>
      </w:r>
    </w:p>
    <w:p w14:paraId="084C98BD" w14:textId="77777777" w:rsidR="00C36EC8" w:rsidRPr="00C36EC8" w:rsidRDefault="00C36EC8" w:rsidP="00C36EC8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</w:p>
    <w:p w14:paraId="7D8C4DF1" w14:textId="77777777" w:rsidR="24442A9D" w:rsidRDefault="24442A9D" w:rsidP="78DE217E">
      <w:pPr>
        <w:widowControl w:val="0"/>
        <w:spacing w:after="120" w:line="240" w:lineRule="auto"/>
        <w:jc w:val="both"/>
        <w:rPr>
          <w:rFonts w:ascii="Aptos" w:eastAsia="Arial" w:hAnsi="Aptos" w:cs="Arial"/>
          <w:b/>
          <w:bCs/>
          <w:color w:val="242424"/>
          <w:sz w:val="24"/>
          <w:szCs w:val="24"/>
        </w:rPr>
      </w:pPr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 2. Entries must be the original work of the translator and must not, as a whole or in part, have been previously published or accepted for publication, including web or self-publication, or broadcast. They must not have been entered for any other competition. Entries may be the collective work of any number of translators. </w:t>
      </w:r>
      <w:r w:rsidRPr="00A84F1B">
        <w:rPr>
          <w:rFonts w:ascii="Aptos" w:eastAsia="Arial" w:hAnsi="Aptos" w:cs="Arial"/>
          <w:b/>
          <w:bCs/>
          <w:color w:val="242424"/>
          <w:sz w:val="24"/>
          <w:szCs w:val="24"/>
        </w:rPr>
        <w:t>Entries published elsewhere (in print or online) before or during the competition will be excluded from consideration.</w:t>
      </w:r>
    </w:p>
    <w:p w14:paraId="0A971B1A" w14:textId="77777777" w:rsidR="00A84F1B" w:rsidRPr="00A84F1B" w:rsidRDefault="00A84F1B" w:rsidP="78DE217E">
      <w:pPr>
        <w:widowControl w:val="0"/>
        <w:spacing w:after="120" w:line="240" w:lineRule="auto"/>
        <w:jc w:val="both"/>
        <w:rPr>
          <w:rFonts w:ascii="Aptos" w:eastAsia="Arial" w:hAnsi="Aptos" w:cs="Arial"/>
          <w:b/>
          <w:bCs/>
          <w:sz w:val="24"/>
          <w:szCs w:val="24"/>
        </w:rPr>
      </w:pPr>
    </w:p>
    <w:p w14:paraId="61F7745B" w14:textId="77777777" w:rsidR="003B0484" w:rsidRDefault="24442A9D" w:rsidP="78DE217E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 3. Entries must be submitted in electronic format as email attachments. PDF scans of the source text are fine </w:t>
      </w:r>
      <w:proofErr w:type="gramStart"/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as long as</w:t>
      </w:r>
      <w:proofErr w:type="gramEnd"/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they are complete and legible.  Each entry must be submitted with a separate online entry form: </w:t>
      </w:r>
    </w:p>
    <w:p w14:paraId="0F8B0B06" w14:textId="77777777" w:rsidR="00C4207B" w:rsidRDefault="00C4207B" w:rsidP="78DE217E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</w:p>
    <w:p w14:paraId="0D9DF288" w14:textId="77777777" w:rsidR="00705CE5" w:rsidRPr="00705CE5" w:rsidRDefault="00705CE5" w:rsidP="00705CE5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hyperlink r:id="rId12" w:history="1">
        <w:r w:rsidRPr="00705CE5">
          <w:rPr>
            <w:rStyle w:val="Hyperlink"/>
            <w:rFonts w:ascii="Aptos" w:eastAsia="Times New Roman" w:hAnsi="Aptos" w:cs="Arial"/>
            <w:sz w:val="24"/>
            <w:szCs w:val="24"/>
            <w:lang w:eastAsia="en-GB"/>
          </w:rPr>
          <w:t>John Dryden Tra</w:t>
        </w:r>
        <w:r w:rsidRPr="00705CE5">
          <w:rPr>
            <w:rStyle w:val="Hyperlink"/>
            <w:rFonts w:ascii="Aptos" w:eastAsia="Times New Roman" w:hAnsi="Aptos" w:cs="Arial"/>
            <w:sz w:val="24"/>
            <w:szCs w:val="24"/>
            <w:lang w:eastAsia="en-GB"/>
          </w:rPr>
          <w:t>n</w:t>
        </w:r>
        <w:r w:rsidRPr="00705CE5">
          <w:rPr>
            <w:rStyle w:val="Hyperlink"/>
            <w:rFonts w:ascii="Aptos" w:eastAsia="Times New Roman" w:hAnsi="Aptos" w:cs="Arial"/>
            <w:sz w:val="24"/>
            <w:szCs w:val="24"/>
            <w:lang w:eastAsia="en-GB"/>
          </w:rPr>
          <w:t>slation Competition 2025-26 – Fill in form</w:t>
        </w:r>
      </w:hyperlink>
    </w:p>
    <w:p w14:paraId="51CBCCBB" w14:textId="77777777" w:rsidR="00705CE5" w:rsidRDefault="00705CE5" w:rsidP="78DE217E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</w:p>
    <w:p w14:paraId="6432A4F1" w14:textId="77777777" w:rsidR="00DF4409" w:rsidRDefault="00FC7E78" w:rsidP="78DE217E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If the link above does not open, please paste it into your browser – that should work. </w:t>
      </w:r>
    </w:p>
    <w:p w14:paraId="05EEA17F" w14:textId="77777777" w:rsidR="24442A9D" w:rsidRDefault="24442A9D" w:rsidP="78DE217E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Please </w:t>
      </w:r>
      <w:r w:rsidR="00E137E6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use the form to </w:t>
      </w:r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give a short description of why you have chosen this </w:t>
      </w:r>
      <w:proofErr w:type="gramStart"/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particular source</w:t>
      </w:r>
      <w:proofErr w:type="gramEnd"/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text and what approach you have taken to translating it (up to 200 words for each section).  </w:t>
      </w:r>
    </w:p>
    <w:p w14:paraId="2EB646DA" w14:textId="77777777" w:rsidR="00C36EC8" w:rsidRPr="00A84F1B" w:rsidRDefault="00C36EC8" w:rsidP="78DE217E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</w:p>
    <w:p w14:paraId="21C8D823" w14:textId="77777777" w:rsidR="00C36EC8" w:rsidRPr="00A84F1B" w:rsidRDefault="24442A9D" w:rsidP="78DE217E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 </w:t>
      </w:r>
      <w:r w:rsidR="00A84F1B"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4</w:t>
      </w:r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. Each electronic entry must consist of a) one copy of the translated text in Word format with the filename: your last name + title of source text + source language; b) an electronic copy of the source text, filename: title of source text + source language (if in Pdf, in one single file, please). Email these to: </w:t>
      </w:r>
      <w:hyperlink r:id="rId13">
        <w:r w:rsidRPr="00A84F1B">
          <w:rPr>
            <w:rFonts w:ascii="Aptos" w:eastAsia="Times New Roman" w:hAnsi="Aptos" w:cs="Arial"/>
            <w:color w:val="0070C0"/>
            <w:sz w:val="24"/>
            <w:szCs w:val="24"/>
            <w:u w:val="single"/>
            <w:lang w:eastAsia="en-GB"/>
          </w:rPr>
          <w:t>R.Hibbitt@leeds.ac.uk</w:t>
        </w:r>
      </w:hyperlink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, with ‘Dryden competition entry’ in the subject line. Each translation entry will be saved as an anonymised file.</w:t>
      </w:r>
    </w:p>
    <w:p w14:paraId="3118805F" w14:textId="77777777" w:rsidR="00C36EC8" w:rsidRPr="00A84F1B" w:rsidRDefault="24442A9D" w:rsidP="78DE217E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 </w:t>
      </w:r>
      <w:r w:rsidR="00A84F1B"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5</w:t>
      </w:r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. The source text must carry the name of its author and the </w:t>
      </w:r>
      <w:proofErr w:type="gramStart"/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title, and</w:t>
      </w:r>
      <w:proofErr w:type="gramEnd"/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must be page-numbered. There must be nothing on it which might identify the translator. If you can, please delete your details from both the source and target text </w:t>
      </w:r>
      <w:r w:rsidRPr="00A84F1B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eastAsia="en-GB"/>
        </w:rPr>
        <w:t>file properties</w:t>
      </w:r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where applicable.</w:t>
      </w:r>
    </w:p>
    <w:p w14:paraId="14018532" w14:textId="77777777" w:rsidR="24442A9D" w:rsidRPr="00A84F1B" w:rsidRDefault="24442A9D" w:rsidP="78DE217E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 </w:t>
      </w:r>
      <w:r w:rsidR="00A84F1B"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6</w:t>
      </w:r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. Your translation must be double-spaced in at least </w:t>
      </w:r>
      <w:proofErr w:type="gramStart"/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12 point</w:t>
      </w:r>
      <w:proofErr w:type="gramEnd"/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font. It must be page-numbered and carry a title.</w:t>
      </w:r>
    </w:p>
    <w:p w14:paraId="195F89FC" w14:textId="77777777" w:rsidR="24442A9D" w:rsidRPr="00A84F1B" w:rsidRDefault="00DF4409" w:rsidP="78DE217E">
      <w:pPr>
        <w:spacing w:after="0" w:line="240" w:lineRule="exact"/>
        <w:jc w:val="both"/>
        <w:rPr>
          <w:rFonts w:ascii="Aptos" w:eastAsia="Arial" w:hAnsi="Aptos" w:cs="Arial"/>
          <w:color w:val="000000" w:themeColor="text1"/>
          <w:sz w:val="24"/>
          <w:szCs w:val="24"/>
        </w:rPr>
      </w:pPr>
      <w:r>
        <w:rPr>
          <w:rFonts w:ascii="Aptos" w:eastAsia="Arial" w:hAnsi="Aptos" w:cs="Arial"/>
          <w:color w:val="000000" w:themeColor="text1"/>
          <w:sz w:val="24"/>
          <w:szCs w:val="24"/>
        </w:rPr>
        <w:t xml:space="preserve">7. </w:t>
      </w:r>
      <w:r w:rsidR="24442A9D" w:rsidRPr="00A84F1B">
        <w:rPr>
          <w:rFonts w:ascii="Aptos" w:eastAsia="Arial" w:hAnsi="Aptos" w:cs="Arial"/>
          <w:color w:val="000000" w:themeColor="text1"/>
          <w:sz w:val="24"/>
          <w:szCs w:val="24"/>
        </w:rPr>
        <w:t xml:space="preserve">For prose, entries must be between 3000 and 7000 words.   </w:t>
      </w:r>
    </w:p>
    <w:p w14:paraId="013D5295" w14:textId="77777777" w:rsidR="003B0484" w:rsidRPr="00A84F1B" w:rsidRDefault="003B0484" w:rsidP="78DE217E">
      <w:pPr>
        <w:spacing w:after="0" w:line="240" w:lineRule="exact"/>
        <w:jc w:val="both"/>
        <w:rPr>
          <w:rFonts w:ascii="Aptos" w:eastAsia="Arial" w:hAnsi="Aptos" w:cs="Arial"/>
          <w:color w:val="000000" w:themeColor="text1"/>
          <w:sz w:val="24"/>
          <w:szCs w:val="24"/>
        </w:rPr>
      </w:pPr>
    </w:p>
    <w:p w14:paraId="137D9CAE" w14:textId="58FF2791" w:rsidR="78DE217E" w:rsidRPr="00A84F1B" w:rsidRDefault="24442A9D" w:rsidP="78DE217E">
      <w:pPr>
        <w:spacing w:after="0" w:line="240" w:lineRule="exact"/>
        <w:jc w:val="both"/>
        <w:rPr>
          <w:rFonts w:ascii="Aptos" w:eastAsia="Arial" w:hAnsi="Aptos" w:cs="Arial"/>
          <w:color w:val="000000" w:themeColor="text1"/>
          <w:sz w:val="24"/>
          <w:szCs w:val="24"/>
        </w:rPr>
      </w:pPr>
      <w:r w:rsidRPr="00A84F1B">
        <w:rPr>
          <w:rFonts w:ascii="Aptos" w:eastAsia="Arial" w:hAnsi="Aptos" w:cs="Arial"/>
          <w:color w:val="000000" w:themeColor="text1"/>
          <w:sz w:val="24"/>
          <w:szCs w:val="24"/>
        </w:rPr>
        <w:t>For poetry, drama, libretti, etc., entries must be no fewer than 5 pages, but no more than 20 pages.</w:t>
      </w:r>
    </w:p>
    <w:p w14:paraId="54F07040" w14:textId="77777777" w:rsidR="00C36EC8" w:rsidRDefault="24442A9D" w:rsidP="00C36EC8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An excerpt or excerpts from longer works may be submitted but must not exceed these limits.</w:t>
      </w:r>
    </w:p>
    <w:p w14:paraId="270F2FD0" w14:textId="77777777" w:rsidR="00A84F1B" w:rsidRDefault="00C36EC8" w:rsidP="00A84F1B">
      <w:pPr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br w:type="page"/>
      </w:r>
      <w:r w:rsidR="24442A9D"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lastRenderedPageBreak/>
        <w:t xml:space="preserve">8. The entry fee is £10 sterling for one, £15 for two, or £20 for three entries. </w:t>
      </w:r>
    </w:p>
    <w:p w14:paraId="0CAA1795" w14:textId="65ABE533" w:rsidR="00A84F1B" w:rsidRDefault="00A84F1B" w:rsidP="00A84F1B">
      <w:pPr>
        <w:widowControl w:val="0"/>
        <w:spacing w:after="0" w:line="240" w:lineRule="auto"/>
        <w:jc w:val="both"/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If you join the BCLA between 1 July 202</w:t>
      </w:r>
      <w:r w:rsidR="00A91679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5</w:t>
      </w:r>
      <w:r w:rsidRPr="00A84F1B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 xml:space="preserve"> and 31 January 202</w:t>
      </w:r>
      <w:r w:rsidR="00A91679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>6</w:t>
      </w:r>
      <w:r w:rsidRPr="00A84F1B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 xml:space="preserve">, you may submit </w:t>
      </w:r>
      <w:r w:rsidRPr="00A84F1B">
        <w:rPr>
          <w:rFonts w:ascii="Aptos" w:eastAsia="Times New Roman" w:hAnsi="Aptos" w:cs="Arial"/>
          <w:b/>
          <w:bCs/>
          <w:color w:val="000000"/>
          <w:kern w:val="28"/>
          <w:sz w:val="24"/>
          <w:szCs w:val="24"/>
          <w:lang w:eastAsia="en-GB"/>
        </w:rPr>
        <w:t>one</w:t>
      </w:r>
      <w:r w:rsidRPr="00A84F1B"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  <w:t xml:space="preserve"> entry free of charge. Please note this on your entry form.</w:t>
      </w:r>
    </w:p>
    <w:p w14:paraId="173C4D4D" w14:textId="77777777" w:rsidR="00A91679" w:rsidRPr="00A84F1B" w:rsidRDefault="00A91679" w:rsidP="00A84F1B">
      <w:pPr>
        <w:widowControl w:val="0"/>
        <w:spacing w:after="0" w:line="240" w:lineRule="auto"/>
        <w:jc w:val="both"/>
        <w:rPr>
          <w:rFonts w:ascii="Aptos" w:eastAsia="Times New Roman" w:hAnsi="Aptos" w:cs="Arial"/>
          <w:color w:val="000000"/>
          <w:kern w:val="28"/>
          <w:sz w:val="24"/>
          <w:szCs w:val="24"/>
          <w:lang w:eastAsia="en-GB"/>
        </w:rPr>
      </w:pPr>
    </w:p>
    <w:p w14:paraId="74575A82" w14:textId="77777777" w:rsidR="24442A9D" w:rsidRPr="00A84F1B" w:rsidRDefault="24442A9D" w:rsidP="00A84F1B">
      <w:pPr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Payment can be made via the University of Leeds secure online store: </w:t>
      </w:r>
    </w:p>
    <w:p w14:paraId="563833F2" w14:textId="77777777" w:rsidR="0056221D" w:rsidRPr="00A84F1B" w:rsidRDefault="00825CF0" w:rsidP="78DE217E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hyperlink r:id="rId14" w:history="1">
        <w:r w:rsidRPr="00A84F1B">
          <w:rPr>
            <w:rStyle w:val="Hyperlink"/>
            <w:rFonts w:ascii="Aptos" w:hAnsi="Aptos"/>
          </w:rPr>
          <w:t>JOHN DRYDEN TRANSLATION COMPETITION | Universit</w:t>
        </w:r>
        <w:r w:rsidRPr="00A84F1B">
          <w:rPr>
            <w:rStyle w:val="Hyperlink"/>
            <w:rFonts w:ascii="Aptos" w:hAnsi="Aptos"/>
          </w:rPr>
          <w:t>y</w:t>
        </w:r>
        <w:r w:rsidRPr="00A84F1B">
          <w:rPr>
            <w:rStyle w:val="Hyperlink"/>
            <w:rFonts w:ascii="Aptos" w:hAnsi="Aptos"/>
          </w:rPr>
          <w:t xml:space="preserve"> of Leeds</w:t>
        </w:r>
      </w:hyperlink>
    </w:p>
    <w:p w14:paraId="452DBB88" w14:textId="77777777" w:rsidR="24442A9D" w:rsidRPr="00A84F1B" w:rsidRDefault="24442A9D" w:rsidP="78DE217E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N.B. If you are a citizen of a country with a low- or lower-middle income economy according to World Bank data, you can enter the competition for free (up to three entries). Please refer to the lists here:</w:t>
      </w:r>
    </w:p>
    <w:p w14:paraId="06802A79" w14:textId="77777777" w:rsidR="24442A9D" w:rsidRDefault="24442A9D" w:rsidP="78DE217E">
      <w:pPr>
        <w:widowControl w:val="0"/>
        <w:spacing w:after="120" w:line="240" w:lineRule="auto"/>
        <w:jc w:val="both"/>
        <w:rPr>
          <w:rStyle w:val="Hyperlink"/>
          <w:rFonts w:ascii="Aptos" w:eastAsia="Times New Roman" w:hAnsi="Aptos" w:cs="Arial"/>
          <w:sz w:val="24"/>
          <w:szCs w:val="24"/>
          <w:lang w:eastAsia="en-GB"/>
        </w:rPr>
      </w:pPr>
      <w:hyperlink r:id="rId15">
        <w:r w:rsidRPr="00A84F1B">
          <w:rPr>
            <w:rStyle w:val="Hyperlink"/>
            <w:rFonts w:ascii="Aptos" w:eastAsia="Times New Roman" w:hAnsi="Aptos" w:cs="Arial"/>
            <w:sz w:val="24"/>
            <w:szCs w:val="24"/>
            <w:lang w:eastAsia="en-GB"/>
          </w:rPr>
          <w:t>https://datahelpdesk.worldbank.org/knowledgebase/articles/906519-world-bank-country-and-lending-groups</w:t>
        </w:r>
      </w:hyperlink>
    </w:p>
    <w:p w14:paraId="7DEA242B" w14:textId="77777777" w:rsidR="00C36EC8" w:rsidRPr="00A84F1B" w:rsidRDefault="00C36EC8" w:rsidP="78DE217E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</w:p>
    <w:p w14:paraId="1A7A7903" w14:textId="77777777" w:rsidR="00C36EC8" w:rsidRDefault="24442A9D" w:rsidP="78DE217E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9. Translations from different languages or from different literary genres should be treated as separate entries. A maximum of three entries may be submitted per entrant.</w:t>
      </w:r>
    </w:p>
    <w:p w14:paraId="67813770" w14:textId="77777777" w:rsidR="00C36EC8" w:rsidRDefault="24442A9D" w:rsidP="78DE217E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10. There are no limitations on entrants with respect to age, nationality, place of residence, or professional status. No organiser, judge, reader or their relatives may enter. </w:t>
      </w:r>
    </w:p>
    <w:p w14:paraId="6338AB3D" w14:textId="77777777" w:rsidR="00C36EC8" w:rsidRDefault="24442A9D" w:rsidP="78DE217E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11. If you wish receipt of your electronic entry to be acknowledged, please use the ‘Request a Read Receipt’ function in your email. We will also confirm receipt of your entry and payment in due course.</w:t>
      </w:r>
    </w:p>
    <w:p w14:paraId="100E1E0D" w14:textId="77777777" w:rsidR="00C36EC8" w:rsidRDefault="24442A9D" w:rsidP="78DE217E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12. The decision of the Judges is final. We regret that no feedback on entries can be provided.</w:t>
      </w:r>
    </w:p>
    <w:p w14:paraId="08A398DD" w14:textId="77777777" w:rsidR="24442A9D" w:rsidRPr="00A84F1B" w:rsidRDefault="24442A9D" w:rsidP="78DE217E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13. Any entries received after the closing date will, if eligible, be entered into next year’s competition.</w:t>
      </w:r>
    </w:p>
    <w:p w14:paraId="072C1C59" w14:textId="77777777" w:rsidR="00C36EC8" w:rsidRDefault="24442A9D" w:rsidP="78DE217E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14. If we are unable to find a reader for your source language, your fee will be returned. </w:t>
      </w:r>
    </w:p>
    <w:p w14:paraId="42482F70" w14:textId="77777777" w:rsidR="24442A9D" w:rsidRPr="00A84F1B" w:rsidRDefault="24442A9D" w:rsidP="78DE217E">
      <w:pPr>
        <w:widowControl w:val="0"/>
        <w:spacing w:after="120" w:line="240" w:lineRule="auto"/>
        <w:jc w:val="both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 w:rsidRPr="00A84F1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15. Entry into the competition signifies acceptance of all the rules.</w:t>
      </w:r>
    </w:p>
    <w:p w14:paraId="6650C2DD" w14:textId="77777777" w:rsidR="78DE217E" w:rsidRPr="00A84F1B" w:rsidRDefault="78DE217E" w:rsidP="78DE217E">
      <w:pPr>
        <w:widowControl w:val="0"/>
        <w:spacing w:after="0" w:line="240" w:lineRule="auto"/>
        <w:rPr>
          <w:rFonts w:ascii="Aptos" w:eastAsia="Times New Roman" w:hAnsi="Aptos" w:cs="Times New Roman"/>
          <w:color w:val="000000" w:themeColor="text1"/>
          <w:sz w:val="20"/>
          <w:szCs w:val="20"/>
          <w:lang w:eastAsia="en-GB"/>
        </w:rPr>
      </w:pPr>
    </w:p>
    <w:sectPr w:rsidR="78DE217E" w:rsidRPr="00A84F1B" w:rsidSect="005654EF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775AA"/>
    <w:multiLevelType w:val="hybridMultilevel"/>
    <w:tmpl w:val="A99AF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E3C22"/>
    <w:multiLevelType w:val="hybridMultilevel"/>
    <w:tmpl w:val="04269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175E5"/>
    <w:multiLevelType w:val="hybridMultilevel"/>
    <w:tmpl w:val="2752C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26872">
    <w:abstractNumId w:val="1"/>
  </w:num>
  <w:num w:numId="2" w16cid:durableId="239024846">
    <w:abstractNumId w:val="2"/>
  </w:num>
  <w:num w:numId="3" w16cid:durableId="152490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139"/>
    <w:rsid w:val="00007BEB"/>
    <w:rsid w:val="000314AF"/>
    <w:rsid w:val="00041866"/>
    <w:rsid w:val="00041F71"/>
    <w:rsid w:val="00066DE2"/>
    <w:rsid w:val="00070052"/>
    <w:rsid w:val="000734C7"/>
    <w:rsid w:val="000A30CF"/>
    <w:rsid w:val="000E6ACA"/>
    <w:rsid w:val="000E767C"/>
    <w:rsid w:val="000F7C44"/>
    <w:rsid w:val="00130363"/>
    <w:rsid w:val="00140D17"/>
    <w:rsid w:val="0014632F"/>
    <w:rsid w:val="0014707A"/>
    <w:rsid w:val="0015232F"/>
    <w:rsid w:val="00163FB2"/>
    <w:rsid w:val="0017099B"/>
    <w:rsid w:val="001779DF"/>
    <w:rsid w:val="001A47F1"/>
    <w:rsid w:val="001B0271"/>
    <w:rsid w:val="001C7A4B"/>
    <w:rsid w:val="001D12C7"/>
    <w:rsid w:val="001D7090"/>
    <w:rsid w:val="001F5AF3"/>
    <w:rsid w:val="00200D9D"/>
    <w:rsid w:val="00222F85"/>
    <w:rsid w:val="002234A7"/>
    <w:rsid w:val="002427C6"/>
    <w:rsid w:val="00267C8F"/>
    <w:rsid w:val="00280431"/>
    <w:rsid w:val="00284558"/>
    <w:rsid w:val="002B3D09"/>
    <w:rsid w:val="002B7386"/>
    <w:rsid w:val="002C11D8"/>
    <w:rsid w:val="002C139A"/>
    <w:rsid w:val="002C3E4D"/>
    <w:rsid w:val="002D3243"/>
    <w:rsid w:val="002E47BA"/>
    <w:rsid w:val="002F4DAF"/>
    <w:rsid w:val="00303895"/>
    <w:rsid w:val="0030798F"/>
    <w:rsid w:val="003130DA"/>
    <w:rsid w:val="00326035"/>
    <w:rsid w:val="00330754"/>
    <w:rsid w:val="00352088"/>
    <w:rsid w:val="0036307B"/>
    <w:rsid w:val="003752A1"/>
    <w:rsid w:val="00386FD5"/>
    <w:rsid w:val="003B0484"/>
    <w:rsid w:val="003E1A86"/>
    <w:rsid w:val="00411358"/>
    <w:rsid w:val="00425EFE"/>
    <w:rsid w:val="00450CB3"/>
    <w:rsid w:val="00463ABA"/>
    <w:rsid w:val="00475A9F"/>
    <w:rsid w:val="00497092"/>
    <w:rsid w:val="004A252E"/>
    <w:rsid w:val="004B35F5"/>
    <w:rsid w:val="004B73E8"/>
    <w:rsid w:val="004C4B07"/>
    <w:rsid w:val="00501525"/>
    <w:rsid w:val="00515CEB"/>
    <w:rsid w:val="00516ED5"/>
    <w:rsid w:val="005216E9"/>
    <w:rsid w:val="00522C60"/>
    <w:rsid w:val="00540886"/>
    <w:rsid w:val="0056221D"/>
    <w:rsid w:val="005654EF"/>
    <w:rsid w:val="005A55A7"/>
    <w:rsid w:val="005B3747"/>
    <w:rsid w:val="005C3944"/>
    <w:rsid w:val="005D025D"/>
    <w:rsid w:val="005D62EC"/>
    <w:rsid w:val="005E568E"/>
    <w:rsid w:val="0060142B"/>
    <w:rsid w:val="00604A95"/>
    <w:rsid w:val="00631B72"/>
    <w:rsid w:val="006336EE"/>
    <w:rsid w:val="006833B7"/>
    <w:rsid w:val="006875D8"/>
    <w:rsid w:val="006917FA"/>
    <w:rsid w:val="006973FA"/>
    <w:rsid w:val="006A0CDE"/>
    <w:rsid w:val="006A2D83"/>
    <w:rsid w:val="006A334B"/>
    <w:rsid w:val="006C42AF"/>
    <w:rsid w:val="006C4E70"/>
    <w:rsid w:val="006E4E67"/>
    <w:rsid w:val="006E53CA"/>
    <w:rsid w:val="006F15F3"/>
    <w:rsid w:val="0070275F"/>
    <w:rsid w:val="00705CE5"/>
    <w:rsid w:val="00707CB5"/>
    <w:rsid w:val="007104DD"/>
    <w:rsid w:val="00723419"/>
    <w:rsid w:val="007237D6"/>
    <w:rsid w:val="00727574"/>
    <w:rsid w:val="0076019D"/>
    <w:rsid w:val="007778C9"/>
    <w:rsid w:val="007A41F3"/>
    <w:rsid w:val="007A6436"/>
    <w:rsid w:val="007C6D76"/>
    <w:rsid w:val="007C792E"/>
    <w:rsid w:val="007D5A58"/>
    <w:rsid w:val="007E2343"/>
    <w:rsid w:val="007E708D"/>
    <w:rsid w:val="007F1373"/>
    <w:rsid w:val="00811139"/>
    <w:rsid w:val="00811C39"/>
    <w:rsid w:val="008153D0"/>
    <w:rsid w:val="00817D2E"/>
    <w:rsid w:val="00824238"/>
    <w:rsid w:val="00825CF0"/>
    <w:rsid w:val="00830F63"/>
    <w:rsid w:val="0083688D"/>
    <w:rsid w:val="008403AF"/>
    <w:rsid w:val="00856117"/>
    <w:rsid w:val="008574AC"/>
    <w:rsid w:val="008607F1"/>
    <w:rsid w:val="00887AB9"/>
    <w:rsid w:val="00891B27"/>
    <w:rsid w:val="008A56A3"/>
    <w:rsid w:val="008B6397"/>
    <w:rsid w:val="008B7F8F"/>
    <w:rsid w:val="008C0139"/>
    <w:rsid w:val="008C15A9"/>
    <w:rsid w:val="008E3A6C"/>
    <w:rsid w:val="00901E99"/>
    <w:rsid w:val="009069DE"/>
    <w:rsid w:val="00910C71"/>
    <w:rsid w:val="00932A8E"/>
    <w:rsid w:val="0093425E"/>
    <w:rsid w:val="0094770F"/>
    <w:rsid w:val="009648FB"/>
    <w:rsid w:val="009663BA"/>
    <w:rsid w:val="009732B4"/>
    <w:rsid w:val="00974E3F"/>
    <w:rsid w:val="009802C7"/>
    <w:rsid w:val="009C5ECA"/>
    <w:rsid w:val="009D2000"/>
    <w:rsid w:val="009E0C27"/>
    <w:rsid w:val="009E40F4"/>
    <w:rsid w:val="009F471E"/>
    <w:rsid w:val="009F48F3"/>
    <w:rsid w:val="00A05794"/>
    <w:rsid w:val="00A0617C"/>
    <w:rsid w:val="00A3470D"/>
    <w:rsid w:val="00A4224D"/>
    <w:rsid w:val="00A65E5E"/>
    <w:rsid w:val="00A716E7"/>
    <w:rsid w:val="00A84773"/>
    <w:rsid w:val="00A84F1B"/>
    <w:rsid w:val="00A85E80"/>
    <w:rsid w:val="00A91679"/>
    <w:rsid w:val="00AB25E9"/>
    <w:rsid w:val="00AB5A63"/>
    <w:rsid w:val="00AB62E6"/>
    <w:rsid w:val="00AC3A27"/>
    <w:rsid w:val="00AD2B77"/>
    <w:rsid w:val="00B11196"/>
    <w:rsid w:val="00B13A08"/>
    <w:rsid w:val="00B218CB"/>
    <w:rsid w:val="00B232CC"/>
    <w:rsid w:val="00B24C57"/>
    <w:rsid w:val="00B4045C"/>
    <w:rsid w:val="00B53C53"/>
    <w:rsid w:val="00B5433F"/>
    <w:rsid w:val="00B60B27"/>
    <w:rsid w:val="00B7349C"/>
    <w:rsid w:val="00B92FC6"/>
    <w:rsid w:val="00B94A6A"/>
    <w:rsid w:val="00BA6488"/>
    <w:rsid w:val="00C05D55"/>
    <w:rsid w:val="00C36EC8"/>
    <w:rsid w:val="00C4207B"/>
    <w:rsid w:val="00C42906"/>
    <w:rsid w:val="00C44F90"/>
    <w:rsid w:val="00C45803"/>
    <w:rsid w:val="00C47CFB"/>
    <w:rsid w:val="00C50CD7"/>
    <w:rsid w:val="00C618A3"/>
    <w:rsid w:val="00C61E91"/>
    <w:rsid w:val="00C72797"/>
    <w:rsid w:val="00C755F2"/>
    <w:rsid w:val="00C7620B"/>
    <w:rsid w:val="00C831C0"/>
    <w:rsid w:val="00C86321"/>
    <w:rsid w:val="00C94C33"/>
    <w:rsid w:val="00C94E8E"/>
    <w:rsid w:val="00CB507D"/>
    <w:rsid w:val="00CC17C4"/>
    <w:rsid w:val="00CE2D77"/>
    <w:rsid w:val="00CF63A7"/>
    <w:rsid w:val="00D252A5"/>
    <w:rsid w:val="00D36A64"/>
    <w:rsid w:val="00D449FF"/>
    <w:rsid w:val="00D52128"/>
    <w:rsid w:val="00D71A4B"/>
    <w:rsid w:val="00D87820"/>
    <w:rsid w:val="00D93839"/>
    <w:rsid w:val="00DA7E93"/>
    <w:rsid w:val="00DB16F8"/>
    <w:rsid w:val="00DC185A"/>
    <w:rsid w:val="00DC5D63"/>
    <w:rsid w:val="00DD04E2"/>
    <w:rsid w:val="00DD135D"/>
    <w:rsid w:val="00DE6D29"/>
    <w:rsid w:val="00DF4409"/>
    <w:rsid w:val="00E01EC1"/>
    <w:rsid w:val="00E131DE"/>
    <w:rsid w:val="00E137E6"/>
    <w:rsid w:val="00E14771"/>
    <w:rsid w:val="00E30B05"/>
    <w:rsid w:val="00E573BF"/>
    <w:rsid w:val="00E7190F"/>
    <w:rsid w:val="00E7547F"/>
    <w:rsid w:val="00E847EF"/>
    <w:rsid w:val="00E97818"/>
    <w:rsid w:val="00EC2EA5"/>
    <w:rsid w:val="00EC7D89"/>
    <w:rsid w:val="00ED31AB"/>
    <w:rsid w:val="00ED598C"/>
    <w:rsid w:val="00EE7937"/>
    <w:rsid w:val="00F064E5"/>
    <w:rsid w:val="00F430A5"/>
    <w:rsid w:val="00F7614F"/>
    <w:rsid w:val="00F945BE"/>
    <w:rsid w:val="00F94D9C"/>
    <w:rsid w:val="00FB5D93"/>
    <w:rsid w:val="00FC7E78"/>
    <w:rsid w:val="00FD452C"/>
    <w:rsid w:val="00FE00E8"/>
    <w:rsid w:val="00FF07E2"/>
    <w:rsid w:val="012370A9"/>
    <w:rsid w:val="018BB227"/>
    <w:rsid w:val="05FE77A1"/>
    <w:rsid w:val="0F4F2329"/>
    <w:rsid w:val="0FB8BC74"/>
    <w:rsid w:val="0FEE70CA"/>
    <w:rsid w:val="12CEB0D6"/>
    <w:rsid w:val="1A2EE82E"/>
    <w:rsid w:val="1E5308B5"/>
    <w:rsid w:val="24442A9D"/>
    <w:rsid w:val="28E6132A"/>
    <w:rsid w:val="2AA65BAB"/>
    <w:rsid w:val="2D940EAF"/>
    <w:rsid w:val="3A4E0735"/>
    <w:rsid w:val="3C84B62D"/>
    <w:rsid w:val="4046130E"/>
    <w:rsid w:val="421AF2F7"/>
    <w:rsid w:val="437DB3D0"/>
    <w:rsid w:val="4670C345"/>
    <w:rsid w:val="479E5F0E"/>
    <w:rsid w:val="48BB2BC7"/>
    <w:rsid w:val="4F1D042C"/>
    <w:rsid w:val="56549750"/>
    <w:rsid w:val="568C6CC2"/>
    <w:rsid w:val="56DB7628"/>
    <w:rsid w:val="57FD6D3A"/>
    <w:rsid w:val="5BA04B40"/>
    <w:rsid w:val="659A0CFA"/>
    <w:rsid w:val="68FA4D73"/>
    <w:rsid w:val="6B5DE5CE"/>
    <w:rsid w:val="6D44365A"/>
    <w:rsid w:val="6DC00F94"/>
    <w:rsid w:val="6E360014"/>
    <w:rsid w:val="6EE006BB"/>
    <w:rsid w:val="708B3808"/>
    <w:rsid w:val="759088AF"/>
    <w:rsid w:val="78DE217E"/>
    <w:rsid w:val="7EE98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F836EE"/>
  <w15:docId w15:val="{64067A45-222C-432C-9E99-6B526B57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4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1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47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2E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62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1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6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6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6E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6D76"/>
    <w:rPr>
      <w:color w:val="800080" w:themeColor="followedHyperlink"/>
      <w:u w:val="single"/>
    </w:rPr>
  </w:style>
  <w:style w:type="character" w:customStyle="1" w:styleId="xxcontentpasted4">
    <w:name w:val="x_x_contentpasted4"/>
    <w:basedOn w:val="DefaultParagraphFont"/>
    <w:rsid w:val="0072757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31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05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R.Hibbitt@leeds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forms.office.com/e/VbBRqcrJW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R.Hibbitt@leeds.ac.uk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atahelpdesk.worldbank.org/knowledgebase/articles/906519-world-bank-country-and-lending-groups" TargetMode="External"/><Relationship Id="rId10" Type="http://schemas.openxmlformats.org/officeDocument/2006/relationships/hyperlink" Target="https://www.euppublishing.com/loi/c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la.org/prizes-awards/john-dryden-translation-competition/" TargetMode="External"/><Relationship Id="rId14" Type="http://schemas.openxmlformats.org/officeDocument/2006/relationships/hyperlink" Target="https://store.leeds.ac.uk/product-catalogue/faculty-of-arts/john-dryden-translation-compet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Sm326</dc:creator>
  <cp:lastModifiedBy>Richard Hibbitt</cp:lastModifiedBy>
  <cp:revision>5</cp:revision>
  <cp:lastPrinted>2016-05-16T09:06:00Z</cp:lastPrinted>
  <dcterms:created xsi:type="dcterms:W3CDTF">2025-09-20T09:22:00Z</dcterms:created>
  <dcterms:modified xsi:type="dcterms:W3CDTF">2025-11-12T14:02:00Z</dcterms:modified>
</cp:coreProperties>
</file>